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70" w:rsidRPr="00894EF1" w:rsidRDefault="00395444" w:rsidP="00894EF1">
      <w:pPr>
        <w:jc w:val="center"/>
        <w:rPr>
          <w:rFonts w:ascii="Cambria" w:hAnsi="Cambria"/>
          <w:b/>
          <w:sz w:val="24"/>
          <w:szCs w:val="24"/>
        </w:rPr>
      </w:pPr>
      <w:r w:rsidRPr="00894EF1">
        <w:rPr>
          <w:rFonts w:ascii="Cambria" w:hAnsi="Cambria"/>
          <w:b/>
          <w:sz w:val="24"/>
          <w:szCs w:val="24"/>
        </w:rPr>
        <w:t>2019. GADA LLU DARBINIEKU SPORTA DIENA</w:t>
      </w:r>
    </w:p>
    <w:p w:rsidR="00395444" w:rsidRPr="00894EF1" w:rsidRDefault="00395444" w:rsidP="00663492">
      <w:pPr>
        <w:jc w:val="center"/>
        <w:rPr>
          <w:rFonts w:ascii="Cambria" w:hAnsi="Cambria"/>
          <w:b/>
          <w:sz w:val="24"/>
          <w:szCs w:val="24"/>
        </w:rPr>
      </w:pPr>
      <w:r w:rsidRPr="00894EF1">
        <w:rPr>
          <w:rFonts w:ascii="Cambria" w:hAnsi="Cambria"/>
          <w:b/>
          <w:sz w:val="24"/>
          <w:szCs w:val="24"/>
        </w:rPr>
        <w:t>NOLIKUMS</w:t>
      </w:r>
    </w:p>
    <w:p w:rsidR="00894EF1" w:rsidRPr="00894EF1" w:rsidRDefault="00663492" w:rsidP="00894EF1">
      <w:pPr>
        <w:jc w:val="both"/>
        <w:rPr>
          <w:rFonts w:ascii="Cambria" w:hAnsi="Cambria" w:cs="Times New Roman"/>
          <w:i/>
          <w:sz w:val="24"/>
          <w:szCs w:val="24"/>
        </w:rPr>
      </w:pPr>
      <w:r>
        <w:rPr>
          <w:rFonts w:ascii="Cambria" w:hAnsi="Cambria" w:cs="Times New Roman"/>
          <w:i/>
          <w:sz w:val="24"/>
          <w:szCs w:val="24"/>
        </w:rPr>
        <w:t>OTRDIENA, 22</w:t>
      </w:r>
      <w:r w:rsidR="00894EF1" w:rsidRPr="00894EF1">
        <w:rPr>
          <w:rFonts w:ascii="Cambria" w:hAnsi="Cambria" w:cs="Times New Roman"/>
          <w:i/>
          <w:sz w:val="24"/>
          <w:szCs w:val="24"/>
        </w:rPr>
        <w:t>. JANVĀRIS</w:t>
      </w:r>
    </w:p>
    <w:p w:rsidR="00894EF1" w:rsidRPr="00894EF1" w:rsidRDefault="00663492" w:rsidP="00894EF1">
      <w:pPr>
        <w:jc w:val="both"/>
        <w:rPr>
          <w:rFonts w:ascii="Cambria" w:hAnsi="Cambria" w:cs="Times New Roman"/>
          <w:i/>
          <w:sz w:val="24"/>
          <w:szCs w:val="24"/>
        </w:rPr>
      </w:pPr>
      <w:r w:rsidRPr="00894EF1">
        <w:rPr>
          <w:rFonts w:ascii="Cambria" w:hAnsi="Cambria" w:cs="Times New Roman"/>
          <w:i/>
          <w:sz w:val="24"/>
          <w:szCs w:val="24"/>
        </w:rPr>
        <w:t xml:space="preserve">ŠAHA TURNĪRA SĀKUMS </w:t>
      </w:r>
      <w:r w:rsidRPr="00663492">
        <w:rPr>
          <w:rFonts w:ascii="Cambria" w:hAnsi="Cambria" w:cs="Times New Roman"/>
          <w:b/>
          <w:i/>
          <w:sz w:val="24"/>
          <w:szCs w:val="24"/>
        </w:rPr>
        <w:t>15:00</w:t>
      </w:r>
      <w:r w:rsidR="00894EF1" w:rsidRPr="00894EF1">
        <w:rPr>
          <w:rFonts w:ascii="Cambria" w:hAnsi="Cambria" w:cs="Times New Roman"/>
          <w:i/>
          <w:sz w:val="24"/>
          <w:szCs w:val="24"/>
        </w:rPr>
        <w:t xml:space="preserve">; </w:t>
      </w:r>
      <w:r w:rsidRPr="00894EF1">
        <w:rPr>
          <w:rFonts w:ascii="Cambria" w:hAnsi="Cambria" w:cs="Times New Roman"/>
          <w:i/>
          <w:sz w:val="24"/>
          <w:szCs w:val="24"/>
        </w:rPr>
        <w:t xml:space="preserve">VOLEJBOLA, BASKETBOLA UN GALDA TENISA TURNĪRU SĀKUMS </w:t>
      </w:r>
      <w:r w:rsidRPr="00663492">
        <w:rPr>
          <w:rFonts w:ascii="Cambria" w:hAnsi="Cambria" w:cs="Times New Roman"/>
          <w:b/>
          <w:i/>
          <w:sz w:val="24"/>
          <w:szCs w:val="24"/>
        </w:rPr>
        <w:t>16:00</w:t>
      </w:r>
    </w:p>
    <w:p w:rsidR="00894EF1" w:rsidRPr="00894EF1" w:rsidRDefault="00894EF1" w:rsidP="00894EF1">
      <w:pPr>
        <w:spacing w:after="0"/>
        <w:jc w:val="both"/>
        <w:rPr>
          <w:rFonts w:ascii="Cambria" w:hAnsi="Cambria" w:cs="Times New Roman"/>
          <w:sz w:val="24"/>
          <w:szCs w:val="24"/>
        </w:rPr>
      </w:pPr>
      <w:r w:rsidRPr="00894EF1">
        <w:rPr>
          <w:rFonts w:ascii="Cambria" w:hAnsi="Cambria" w:cs="Times New Roman"/>
          <w:b/>
          <w:sz w:val="24"/>
          <w:szCs w:val="24"/>
        </w:rPr>
        <w:t>VOLEJBOLS</w:t>
      </w:r>
      <w:r w:rsidRPr="00894EF1">
        <w:rPr>
          <w:rFonts w:ascii="Cambria" w:hAnsi="Cambria" w:cs="Times New Roman"/>
          <w:sz w:val="24"/>
          <w:szCs w:val="24"/>
        </w:rPr>
        <w:t xml:space="preserve"> – komandas pieteikumā </w:t>
      </w:r>
      <w:r w:rsidR="00663492">
        <w:rPr>
          <w:rFonts w:ascii="Cambria" w:hAnsi="Cambria" w:cs="Times New Roman"/>
          <w:sz w:val="24"/>
          <w:szCs w:val="24"/>
        </w:rPr>
        <w:t xml:space="preserve">5 - </w:t>
      </w:r>
      <w:r w:rsidRPr="00894EF1">
        <w:rPr>
          <w:rFonts w:ascii="Cambria" w:hAnsi="Cambria" w:cs="Times New Roman"/>
          <w:sz w:val="24"/>
          <w:szCs w:val="24"/>
        </w:rPr>
        <w:t>7 cilvēki, laukumā vienlaikus jābūt 3 vīriešiem un 2 sievietēm (sieviešu skaits laukumā var būt arī lielāks, ja komandas sastāvā trūkst vīriešu)</w:t>
      </w:r>
      <w:r w:rsidR="00663492">
        <w:rPr>
          <w:rFonts w:ascii="Cambria" w:hAnsi="Cambria" w:cs="Times New Roman"/>
          <w:sz w:val="24"/>
          <w:szCs w:val="24"/>
        </w:rPr>
        <w:t>.</w:t>
      </w:r>
      <w:r w:rsidRPr="00894EF1">
        <w:rPr>
          <w:rFonts w:ascii="Cambria" w:hAnsi="Cambria" w:cs="Times New Roman"/>
          <w:sz w:val="24"/>
          <w:szCs w:val="24"/>
        </w:rPr>
        <w:t xml:space="preserve"> Spēles ilgums un turnīra izspēles kārtība tiks noteikta sacensību vietā, atkarībā no pieteikto komandu kopskaita. Lai dalībnieki ar turnīra kalendāru varētu iepazīties jau pirms atklāšanas parādes, komandu pieteikumi jānosūta uz e-pastu </w:t>
      </w:r>
      <w:r>
        <w:rPr>
          <w:rFonts w:ascii="Cambria" w:hAnsi="Cambria"/>
          <w:sz w:val="24"/>
          <w:szCs w:val="24"/>
        </w:rPr>
        <w:t xml:space="preserve">cmateikovics@gmail.com </w:t>
      </w:r>
      <w:r w:rsidRPr="00894EF1">
        <w:rPr>
          <w:rFonts w:ascii="Cambria" w:hAnsi="Cambria" w:cs="Times New Roman"/>
          <w:sz w:val="24"/>
          <w:szCs w:val="24"/>
        </w:rPr>
        <w:t>līdz 2</w:t>
      </w:r>
      <w:r w:rsidR="00663492">
        <w:rPr>
          <w:rFonts w:ascii="Cambria" w:hAnsi="Cambria" w:cs="Times New Roman"/>
          <w:sz w:val="24"/>
          <w:szCs w:val="24"/>
        </w:rPr>
        <w:t>1</w:t>
      </w:r>
      <w:r w:rsidRPr="00894EF1">
        <w:rPr>
          <w:rFonts w:ascii="Cambria" w:hAnsi="Cambria" w:cs="Times New Roman"/>
          <w:sz w:val="24"/>
          <w:szCs w:val="24"/>
        </w:rPr>
        <w:t xml:space="preserve">. janvāra </w:t>
      </w:r>
      <w:r w:rsidR="009E507E">
        <w:rPr>
          <w:rFonts w:ascii="Cambria" w:hAnsi="Cambria" w:cs="Times New Roman"/>
          <w:sz w:val="24"/>
          <w:szCs w:val="24"/>
        </w:rPr>
        <w:t>15</w:t>
      </w:r>
      <w:r w:rsidRPr="00894EF1">
        <w:rPr>
          <w:rFonts w:ascii="Cambria" w:hAnsi="Cambria" w:cs="Times New Roman"/>
          <w:sz w:val="24"/>
          <w:szCs w:val="24"/>
        </w:rPr>
        <w:t>:00. Pieteikumā jānorāda komandas/fakultātes nosaukums, kā arī dalībnieku vārdi un uzvārdi.</w:t>
      </w:r>
    </w:p>
    <w:p w:rsidR="00663492" w:rsidRPr="00663492" w:rsidRDefault="00894EF1" w:rsidP="00663492">
      <w:pPr>
        <w:jc w:val="both"/>
        <w:rPr>
          <w:rFonts w:ascii="Cambria" w:hAnsi="Cambria" w:cs="Times New Roman"/>
          <w:sz w:val="24"/>
          <w:szCs w:val="24"/>
        </w:rPr>
      </w:pPr>
      <w:r w:rsidRPr="00894EF1">
        <w:rPr>
          <w:rFonts w:ascii="Cambria" w:hAnsi="Cambria" w:cs="Times New Roman"/>
          <w:sz w:val="24"/>
          <w:szCs w:val="24"/>
        </w:rPr>
        <w:t xml:space="preserve">Volejbola turnīra galvenā tiesnese: </w:t>
      </w:r>
      <w:r w:rsidR="00663492" w:rsidRPr="00663492">
        <w:rPr>
          <w:rFonts w:ascii="Cambria" w:hAnsi="Cambria" w:cs="Times New Roman"/>
          <w:b/>
          <w:sz w:val="24"/>
          <w:szCs w:val="24"/>
        </w:rPr>
        <w:t>MARINA CĪRULE</w:t>
      </w:r>
      <w:r w:rsidRPr="00894EF1">
        <w:rPr>
          <w:rFonts w:ascii="Cambria" w:hAnsi="Cambria" w:cs="Times New Roman"/>
          <w:sz w:val="24"/>
          <w:szCs w:val="24"/>
        </w:rPr>
        <w:t>.</w:t>
      </w:r>
    </w:p>
    <w:p w:rsidR="00894EF1" w:rsidRPr="00894EF1" w:rsidRDefault="00894EF1" w:rsidP="00894EF1">
      <w:pPr>
        <w:spacing w:after="0"/>
        <w:jc w:val="both"/>
        <w:rPr>
          <w:rFonts w:ascii="Cambria" w:hAnsi="Cambria" w:cs="Times New Roman"/>
          <w:sz w:val="24"/>
          <w:szCs w:val="24"/>
        </w:rPr>
      </w:pPr>
      <w:r w:rsidRPr="00894EF1">
        <w:rPr>
          <w:rFonts w:ascii="Cambria" w:hAnsi="Cambria" w:cs="Times New Roman"/>
          <w:b/>
          <w:sz w:val="24"/>
          <w:szCs w:val="24"/>
        </w:rPr>
        <w:t>BASKETBOLS</w:t>
      </w:r>
      <w:r w:rsidRPr="00894EF1">
        <w:rPr>
          <w:rFonts w:ascii="Cambria" w:hAnsi="Cambria" w:cs="Times New Roman"/>
          <w:sz w:val="24"/>
          <w:szCs w:val="24"/>
        </w:rPr>
        <w:t xml:space="preserve"> – komandas sastāvā 3 – 5 cilvēki, vienlaikus laukumā esot 2 vīriešiem un 1 sievietei. Sieviešu skaits laukumā var būt arī lielāks, ja komandas sastāvā trūkst vīriešu. Spēle notiek uz vienu grozu. Spēles ilgums un turnīra izspēles kārtība tiks noteikta sacensību vietā, pēc precīzas dalībnieku skaita apzināšanas. Katru fakultāti pārstāv viena komanda. Lai dalībnieki ar turnīra kalendāru varētu iepazīties jau pirms atklāšanas spēles sākuma, komandu pieteikumi jānosūta uz e-pastu </w:t>
      </w:r>
      <w:r w:rsidR="00663492">
        <w:rPr>
          <w:rFonts w:ascii="Cambria" w:hAnsi="Cambria" w:cs="Times New Roman"/>
          <w:sz w:val="24"/>
          <w:szCs w:val="24"/>
        </w:rPr>
        <w:t>cmateikovics@gmail.com līdz 21</w:t>
      </w:r>
      <w:r w:rsidRPr="00894EF1">
        <w:rPr>
          <w:rFonts w:ascii="Cambria" w:hAnsi="Cambria" w:cs="Times New Roman"/>
          <w:sz w:val="24"/>
          <w:szCs w:val="24"/>
        </w:rPr>
        <w:t xml:space="preserve">. janvāra </w:t>
      </w:r>
      <w:r w:rsidR="00663492">
        <w:rPr>
          <w:rFonts w:ascii="Cambria" w:hAnsi="Cambria" w:cs="Times New Roman"/>
          <w:sz w:val="24"/>
          <w:szCs w:val="24"/>
        </w:rPr>
        <w:t>1</w:t>
      </w:r>
      <w:r w:rsidR="009E507E">
        <w:rPr>
          <w:rFonts w:ascii="Cambria" w:hAnsi="Cambria" w:cs="Times New Roman"/>
          <w:sz w:val="24"/>
          <w:szCs w:val="24"/>
        </w:rPr>
        <w:t>5</w:t>
      </w:r>
      <w:r w:rsidRPr="00894EF1">
        <w:rPr>
          <w:rFonts w:ascii="Cambria" w:hAnsi="Cambria" w:cs="Times New Roman"/>
          <w:sz w:val="24"/>
          <w:szCs w:val="24"/>
        </w:rPr>
        <w:t>:00. Pieteikumā jānorāda komandas/fakultātes nosaukums, kā arī dalībnieku vārdi un uzvārdi.</w:t>
      </w:r>
    </w:p>
    <w:p w:rsidR="00894EF1" w:rsidRPr="00894EF1" w:rsidRDefault="00894EF1" w:rsidP="00894EF1">
      <w:pPr>
        <w:spacing w:after="0"/>
        <w:jc w:val="both"/>
        <w:rPr>
          <w:rFonts w:ascii="Cambria" w:hAnsi="Cambria" w:cs="Times New Roman"/>
          <w:sz w:val="24"/>
          <w:szCs w:val="24"/>
        </w:rPr>
      </w:pPr>
      <w:r w:rsidRPr="00894EF1">
        <w:rPr>
          <w:rFonts w:ascii="Cambria" w:hAnsi="Cambria" w:cs="Times New Roman"/>
          <w:sz w:val="24"/>
          <w:szCs w:val="24"/>
        </w:rPr>
        <w:t xml:space="preserve">Basketbola turnīra galvenais tiesnesis: </w:t>
      </w:r>
      <w:r w:rsidR="00663492">
        <w:rPr>
          <w:rFonts w:ascii="Cambria" w:hAnsi="Cambria" w:cs="Times New Roman"/>
          <w:b/>
          <w:sz w:val="24"/>
          <w:szCs w:val="24"/>
        </w:rPr>
        <w:t>ČESLAVS MATEIKOVIČS</w:t>
      </w:r>
      <w:r w:rsidRPr="00894EF1">
        <w:rPr>
          <w:rFonts w:ascii="Cambria" w:hAnsi="Cambria" w:cs="Times New Roman"/>
          <w:sz w:val="24"/>
          <w:szCs w:val="24"/>
        </w:rPr>
        <w:t>.</w:t>
      </w:r>
    </w:p>
    <w:p w:rsidR="00894EF1" w:rsidRPr="00894EF1" w:rsidRDefault="00894EF1" w:rsidP="00894EF1">
      <w:pPr>
        <w:spacing w:after="0"/>
        <w:jc w:val="both"/>
        <w:rPr>
          <w:rFonts w:ascii="Cambria" w:hAnsi="Cambria" w:cs="Times New Roman"/>
          <w:sz w:val="24"/>
          <w:szCs w:val="24"/>
        </w:rPr>
      </w:pPr>
    </w:p>
    <w:p w:rsidR="00894EF1" w:rsidRPr="00894EF1" w:rsidRDefault="00894EF1" w:rsidP="00894EF1">
      <w:pPr>
        <w:spacing w:after="0"/>
        <w:jc w:val="both"/>
        <w:rPr>
          <w:rFonts w:ascii="Cambria" w:hAnsi="Cambria" w:cs="Times New Roman"/>
          <w:sz w:val="24"/>
          <w:szCs w:val="24"/>
        </w:rPr>
      </w:pPr>
      <w:r w:rsidRPr="00894EF1">
        <w:rPr>
          <w:rFonts w:ascii="Cambria" w:hAnsi="Cambria" w:cs="Times New Roman"/>
          <w:b/>
          <w:sz w:val="24"/>
          <w:szCs w:val="24"/>
        </w:rPr>
        <w:t>GALDA TENISS</w:t>
      </w:r>
      <w:r w:rsidRPr="00894EF1">
        <w:rPr>
          <w:rFonts w:ascii="Cambria" w:hAnsi="Cambria" w:cs="Times New Roman"/>
          <w:sz w:val="24"/>
          <w:szCs w:val="24"/>
        </w:rPr>
        <w:t xml:space="preserve"> – dalībnieku skaits ierobežots: katru komandu pārstāv 2 vīrieši un 2 sievietes. Turnīra izspēles kārtība uzvarētāja noteikšanai, kā arī spēļu ilgums tiek noteikts sacensību vietā pēc galīgas dalībnieku skaita apzināšanas. Galda tenisa turnīrs notiks gan vīriešu, gan sieviešu konkurencē. Pieteikšanās turnīram sacensību vietā 2</w:t>
      </w:r>
      <w:r w:rsidR="00CB2314">
        <w:rPr>
          <w:rFonts w:ascii="Cambria" w:hAnsi="Cambria" w:cs="Times New Roman"/>
          <w:sz w:val="24"/>
          <w:szCs w:val="24"/>
        </w:rPr>
        <w:t>2</w:t>
      </w:r>
      <w:r w:rsidRPr="00894EF1">
        <w:rPr>
          <w:rFonts w:ascii="Cambria" w:hAnsi="Cambria" w:cs="Times New Roman"/>
          <w:sz w:val="24"/>
          <w:szCs w:val="24"/>
        </w:rPr>
        <w:t>. janvārī līdz 16:00.</w:t>
      </w:r>
    </w:p>
    <w:p w:rsidR="00894EF1" w:rsidRPr="00894EF1" w:rsidRDefault="00894EF1" w:rsidP="00894EF1">
      <w:pPr>
        <w:spacing w:after="0"/>
        <w:jc w:val="both"/>
        <w:rPr>
          <w:rFonts w:ascii="Cambria" w:hAnsi="Cambria" w:cs="Times New Roman"/>
          <w:sz w:val="24"/>
          <w:szCs w:val="24"/>
        </w:rPr>
      </w:pPr>
      <w:r w:rsidRPr="00894EF1">
        <w:rPr>
          <w:rFonts w:ascii="Cambria" w:hAnsi="Cambria" w:cs="Times New Roman"/>
          <w:sz w:val="24"/>
          <w:szCs w:val="24"/>
        </w:rPr>
        <w:t xml:space="preserve">Sacensību galvenais tiesnesis: </w:t>
      </w:r>
      <w:r w:rsidR="00CB2314" w:rsidRPr="00CB2314">
        <w:rPr>
          <w:rFonts w:ascii="Cambria" w:hAnsi="Cambria" w:cs="Times New Roman"/>
          <w:b/>
          <w:sz w:val="24"/>
          <w:szCs w:val="24"/>
        </w:rPr>
        <w:t>EDUARDS VILČAKS</w:t>
      </w:r>
      <w:r w:rsidRPr="00894EF1">
        <w:rPr>
          <w:rFonts w:ascii="Cambria" w:hAnsi="Cambria" w:cs="Times New Roman"/>
          <w:sz w:val="24"/>
          <w:szCs w:val="24"/>
        </w:rPr>
        <w:t>.</w:t>
      </w:r>
    </w:p>
    <w:p w:rsidR="00894EF1" w:rsidRPr="00894EF1" w:rsidRDefault="00894EF1" w:rsidP="00894EF1">
      <w:pPr>
        <w:spacing w:after="0"/>
        <w:jc w:val="both"/>
        <w:rPr>
          <w:rFonts w:ascii="Cambria" w:hAnsi="Cambria" w:cs="Times New Roman"/>
          <w:sz w:val="24"/>
          <w:szCs w:val="24"/>
        </w:rPr>
      </w:pPr>
    </w:p>
    <w:p w:rsidR="00E0376B" w:rsidRDefault="00894EF1" w:rsidP="00894EF1">
      <w:pPr>
        <w:spacing w:after="0"/>
        <w:jc w:val="both"/>
        <w:rPr>
          <w:rFonts w:ascii="Cambria" w:hAnsi="Cambria" w:cs="Times New Roman"/>
          <w:sz w:val="24"/>
          <w:szCs w:val="24"/>
        </w:rPr>
      </w:pPr>
      <w:r w:rsidRPr="00894EF1">
        <w:rPr>
          <w:rFonts w:ascii="Cambria" w:hAnsi="Cambria" w:cs="Times New Roman"/>
          <w:b/>
          <w:sz w:val="24"/>
          <w:szCs w:val="24"/>
        </w:rPr>
        <w:t>ŠAHS</w:t>
      </w:r>
      <w:r>
        <w:rPr>
          <w:rFonts w:ascii="Cambria" w:hAnsi="Cambria" w:cs="Times New Roman"/>
          <w:b/>
          <w:sz w:val="24"/>
          <w:szCs w:val="24"/>
        </w:rPr>
        <w:t xml:space="preserve"> </w:t>
      </w:r>
      <w:r w:rsidRPr="00894EF1">
        <w:rPr>
          <w:rFonts w:ascii="Cambria" w:hAnsi="Cambria" w:cs="Times New Roman"/>
          <w:b/>
          <w:sz w:val="24"/>
          <w:szCs w:val="24"/>
        </w:rPr>
        <w:t>–</w:t>
      </w:r>
      <w:r w:rsidRPr="00894EF1">
        <w:rPr>
          <w:rFonts w:ascii="Cambria" w:hAnsi="Cambria" w:cs="Times New Roman"/>
          <w:sz w:val="24"/>
          <w:szCs w:val="24"/>
        </w:rPr>
        <w:t xml:space="preserve"> katru fakultāti/komandu pārstāv divi spēlētāji/</w:t>
      </w:r>
      <w:proofErr w:type="spellStart"/>
      <w:r w:rsidRPr="00894EF1">
        <w:rPr>
          <w:rFonts w:ascii="Cambria" w:hAnsi="Cambria" w:cs="Times New Roman"/>
          <w:sz w:val="24"/>
          <w:szCs w:val="24"/>
        </w:rPr>
        <w:t>as</w:t>
      </w:r>
      <w:proofErr w:type="spellEnd"/>
      <w:r w:rsidRPr="00894EF1">
        <w:rPr>
          <w:rFonts w:ascii="Cambria" w:hAnsi="Cambria" w:cs="Times New Roman"/>
          <w:sz w:val="24"/>
          <w:szCs w:val="24"/>
        </w:rPr>
        <w:t xml:space="preserve">, bet iespējamas savstarpējas spēlētāju maiņas. </w:t>
      </w:r>
      <w:proofErr w:type="spellStart"/>
      <w:r w:rsidRPr="00894EF1">
        <w:rPr>
          <w:rFonts w:ascii="Cambria" w:hAnsi="Cambria" w:cs="Times New Roman"/>
          <w:sz w:val="24"/>
          <w:szCs w:val="24"/>
        </w:rPr>
        <w:t>T.n</w:t>
      </w:r>
      <w:proofErr w:type="spellEnd"/>
      <w:r w:rsidRPr="00894EF1">
        <w:rPr>
          <w:rFonts w:ascii="Cambria" w:hAnsi="Cambria" w:cs="Times New Roman"/>
          <w:sz w:val="24"/>
          <w:szCs w:val="24"/>
        </w:rPr>
        <w:t xml:space="preserve">. gadījumā, ja turnīru iesākušajam spēlētājam nav iespējams palikt līdz tā noslēgumam, var tikt izdarīta spēlētāju maiņa, ja abi iesaistītie pārstāv vienu fakultāti/komandu. Uzvaras gadījumā balvu saņem spēlētājs, kurš piedalījās turnīra noslēgumā. Partiju uzvarētāji tiks noteikti ātrspēlēs, kuru precīzs izspēles laiks tiks noteikts sacensību vietā pēc dalībnieku skaita apzināšanas. </w:t>
      </w:r>
    </w:p>
    <w:p w:rsidR="00894EF1" w:rsidRPr="00894EF1" w:rsidRDefault="00894EF1" w:rsidP="00894EF1">
      <w:pPr>
        <w:spacing w:after="0"/>
        <w:jc w:val="both"/>
        <w:rPr>
          <w:rFonts w:ascii="Cambria" w:hAnsi="Cambria" w:cs="Times New Roman"/>
          <w:sz w:val="24"/>
          <w:szCs w:val="24"/>
        </w:rPr>
      </w:pPr>
      <w:r w:rsidRPr="00E0376B">
        <w:rPr>
          <w:rFonts w:ascii="Cambria" w:hAnsi="Cambria" w:cs="Times New Roman"/>
          <w:b/>
          <w:sz w:val="24"/>
          <w:szCs w:val="24"/>
        </w:rPr>
        <w:t>Vieta</w:t>
      </w:r>
      <w:r w:rsidRPr="00894EF1">
        <w:rPr>
          <w:rFonts w:ascii="Cambria" w:hAnsi="Cambria" w:cs="Times New Roman"/>
          <w:sz w:val="24"/>
          <w:szCs w:val="24"/>
        </w:rPr>
        <w:t>: LLU Sporta centra 3. stāva sanāksmju telpa.</w:t>
      </w:r>
    </w:p>
    <w:p w:rsidR="00894EF1" w:rsidRDefault="00894EF1" w:rsidP="00894EF1">
      <w:pPr>
        <w:spacing w:after="0"/>
        <w:jc w:val="both"/>
        <w:rPr>
          <w:rFonts w:ascii="Cambria" w:hAnsi="Cambria" w:cs="Times New Roman"/>
          <w:sz w:val="24"/>
          <w:szCs w:val="24"/>
        </w:rPr>
      </w:pPr>
      <w:r w:rsidRPr="00894EF1">
        <w:rPr>
          <w:rFonts w:ascii="Cambria" w:hAnsi="Cambria" w:cs="Times New Roman"/>
          <w:sz w:val="24"/>
          <w:szCs w:val="24"/>
        </w:rPr>
        <w:t xml:space="preserve">Šaha turnīra galvenais tiesnesis: </w:t>
      </w:r>
      <w:r w:rsidR="000B795A" w:rsidRPr="000B795A">
        <w:rPr>
          <w:rFonts w:ascii="Cambria" w:hAnsi="Cambria" w:cs="Times New Roman"/>
          <w:b/>
          <w:sz w:val="24"/>
          <w:szCs w:val="24"/>
        </w:rPr>
        <w:t>LEONARDS LEIKUMS</w:t>
      </w:r>
      <w:r w:rsidRPr="00894EF1">
        <w:rPr>
          <w:rFonts w:ascii="Cambria" w:hAnsi="Cambria" w:cs="Times New Roman"/>
          <w:sz w:val="24"/>
          <w:szCs w:val="24"/>
        </w:rPr>
        <w:t>.</w:t>
      </w:r>
    </w:p>
    <w:p w:rsidR="00D80808" w:rsidRPr="00894EF1" w:rsidRDefault="00D80808" w:rsidP="00D80808">
      <w:pPr>
        <w:spacing w:after="0"/>
        <w:jc w:val="both"/>
        <w:rPr>
          <w:rFonts w:ascii="Cambria" w:hAnsi="Cambria" w:cs="Times New Roman"/>
          <w:sz w:val="24"/>
          <w:szCs w:val="24"/>
        </w:rPr>
      </w:pPr>
      <w:r w:rsidRPr="00624E04">
        <w:rPr>
          <w:rFonts w:ascii="Cambria" w:hAnsi="Cambria" w:cs="Times New Roman"/>
          <w:b/>
          <w:sz w:val="24"/>
          <w:szCs w:val="24"/>
        </w:rPr>
        <w:lastRenderedPageBreak/>
        <w:t>ŠAUŠANA</w:t>
      </w:r>
      <w:r w:rsidR="00742D75">
        <w:rPr>
          <w:rFonts w:ascii="Cambria" w:hAnsi="Cambria" w:cs="Times New Roman"/>
          <w:sz w:val="24"/>
          <w:szCs w:val="24"/>
        </w:rPr>
        <w:t xml:space="preserve"> – sacensīb</w:t>
      </w:r>
      <w:r w:rsidR="00742D75" w:rsidRPr="00742D75">
        <w:rPr>
          <w:rFonts w:ascii="Cambria" w:hAnsi="Cambria" w:cs="Times New Roman"/>
          <w:sz w:val="24"/>
          <w:szCs w:val="24"/>
        </w:rPr>
        <w:t>ā</w:t>
      </w:r>
      <w:r w:rsidR="00742D75">
        <w:rPr>
          <w:rFonts w:ascii="Cambria" w:hAnsi="Cambria" w:cs="Times New Roman"/>
          <w:sz w:val="24"/>
          <w:szCs w:val="24"/>
        </w:rPr>
        <w:t>s</w:t>
      </w:r>
      <w:r w:rsidRPr="00894EF1">
        <w:rPr>
          <w:rFonts w:ascii="Cambria" w:hAnsi="Cambria" w:cs="Times New Roman"/>
          <w:sz w:val="24"/>
          <w:szCs w:val="24"/>
        </w:rPr>
        <w:t xml:space="preserve"> </w:t>
      </w:r>
      <w:r w:rsidR="00742D75">
        <w:rPr>
          <w:rFonts w:ascii="Cambria" w:hAnsi="Cambria" w:cs="Times New Roman"/>
          <w:sz w:val="24"/>
          <w:szCs w:val="24"/>
        </w:rPr>
        <w:t>katru komandu pārstāv divi vīrieši un divas sievietes</w:t>
      </w:r>
      <w:r w:rsidRPr="00894EF1">
        <w:rPr>
          <w:rFonts w:ascii="Cambria" w:hAnsi="Cambria" w:cs="Times New Roman"/>
          <w:sz w:val="24"/>
          <w:szCs w:val="24"/>
        </w:rPr>
        <w:t>. Uzvarētāji tiks noteikti atsevišķi vīriešu un sieviešu konkurencē. Sacensību norises vieta – sporta zāles balkons.</w:t>
      </w:r>
    </w:p>
    <w:p w:rsidR="00D80808" w:rsidRPr="00894EF1" w:rsidRDefault="00D80808" w:rsidP="00D80808">
      <w:pPr>
        <w:spacing w:after="0"/>
        <w:jc w:val="both"/>
        <w:rPr>
          <w:rFonts w:ascii="Cambria" w:hAnsi="Cambria" w:cs="Times New Roman"/>
          <w:sz w:val="24"/>
          <w:szCs w:val="24"/>
        </w:rPr>
      </w:pPr>
      <w:r w:rsidRPr="00894EF1">
        <w:rPr>
          <w:rFonts w:ascii="Cambria" w:hAnsi="Cambria" w:cs="Times New Roman"/>
          <w:sz w:val="24"/>
          <w:szCs w:val="24"/>
        </w:rPr>
        <w:t xml:space="preserve">Šaušanas sacensību galvenais tiesnesis: </w:t>
      </w:r>
      <w:r w:rsidRPr="00624E04">
        <w:rPr>
          <w:rFonts w:ascii="Cambria" w:hAnsi="Cambria" w:cs="Times New Roman"/>
          <w:b/>
          <w:sz w:val="24"/>
          <w:szCs w:val="24"/>
        </w:rPr>
        <w:t>VIKTORS VALAINIS</w:t>
      </w:r>
      <w:r w:rsidRPr="00894EF1">
        <w:rPr>
          <w:rFonts w:ascii="Cambria" w:hAnsi="Cambria" w:cs="Times New Roman"/>
          <w:sz w:val="24"/>
          <w:szCs w:val="24"/>
        </w:rPr>
        <w:t>.</w:t>
      </w:r>
    </w:p>
    <w:p w:rsidR="00D80808" w:rsidRDefault="00D80808" w:rsidP="00894EF1">
      <w:pPr>
        <w:spacing w:after="0"/>
        <w:jc w:val="both"/>
        <w:rPr>
          <w:rFonts w:ascii="Cambria" w:hAnsi="Cambria" w:cs="Times New Roman"/>
          <w:b/>
          <w:sz w:val="24"/>
          <w:szCs w:val="24"/>
          <w:u w:val="single"/>
        </w:rPr>
      </w:pPr>
    </w:p>
    <w:p w:rsidR="00D80808" w:rsidRDefault="00D80808" w:rsidP="00894EF1">
      <w:pPr>
        <w:spacing w:after="0"/>
        <w:jc w:val="both"/>
        <w:rPr>
          <w:rFonts w:ascii="Cambria" w:hAnsi="Cambria" w:cs="Times New Roman"/>
          <w:b/>
          <w:sz w:val="24"/>
          <w:szCs w:val="24"/>
          <w:u w:val="single"/>
        </w:rPr>
      </w:pPr>
    </w:p>
    <w:p w:rsidR="00D80808" w:rsidRDefault="00D80808" w:rsidP="00894EF1">
      <w:pPr>
        <w:spacing w:after="0"/>
        <w:jc w:val="both"/>
        <w:rPr>
          <w:rFonts w:ascii="Cambria" w:hAnsi="Cambria" w:cs="Times New Roman"/>
          <w:b/>
          <w:sz w:val="24"/>
          <w:szCs w:val="24"/>
          <w:u w:val="single"/>
        </w:rPr>
      </w:pPr>
    </w:p>
    <w:p w:rsidR="00D80808" w:rsidRDefault="00D80808" w:rsidP="00894EF1">
      <w:pPr>
        <w:spacing w:after="0"/>
        <w:jc w:val="both"/>
        <w:rPr>
          <w:rFonts w:ascii="Cambria" w:hAnsi="Cambria" w:cs="Times New Roman"/>
          <w:b/>
          <w:sz w:val="24"/>
          <w:szCs w:val="24"/>
          <w:u w:val="single"/>
        </w:rPr>
      </w:pPr>
    </w:p>
    <w:p w:rsidR="00D80808" w:rsidRDefault="00D80808" w:rsidP="00894EF1">
      <w:pPr>
        <w:spacing w:after="0"/>
        <w:jc w:val="both"/>
        <w:rPr>
          <w:rFonts w:ascii="Cambria" w:hAnsi="Cambria" w:cs="Times New Roman"/>
          <w:b/>
          <w:sz w:val="24"/>
          <w:szCs w:val="24"/>
          <w:u w:val="single"/>
        </w:rPr>
      </w:pPr>
    </w:p>
    <w:p w:rsidR="00D80808" w:rsidRDefault="00D80808" w:rsidP="00894EF1">
      <w:pPr>
        <w:spacing w:after="0"/>
        <w:jc w:val="both"/>
        <w:rPr>
          <w:rFonts w:ascii="Cambria" w:hAnsi="Cambria" w:cs="Times New Roman"/>
          <w:b/>
          <w:sz w:val="24"/>
          <w:szCs w:val="24"/>
          <w:u w:val="single"/>
        </w:rPr>
      </w:pPr>
    </w:p>
    <w:p w:rsidR="00D80808" w:rsidRDefault="00D80808" w:rsidP="00894EF1">
      <w:pPr>
        <w:spacing w:after="0"/>
        <w:jc w:val="both"/>
        <w:rPr>
          <w:rFonts w:ascii="Cambria" w:hAnsi="Cambria" w:cs="Times New Roman"/>
          <w:b/>
          <w:sz w:val="24"/>
          <w:szCs w:val="24"/>
          <w:u w:val="single"/>
        </w:rPr>
      </w:pPr>
    </w:p>
    <w:p w:rsidR="00D80808" w:rsidRDefault="00D80808" w:rsidP="00894EF1">
      <w:pPr>
        <w:spacing w:after="0"/>
        <w:jc w:val="both"/>
        <w:rPr>
          <w:rFonts w:ascii="Cambria" w:hAnsi="Cambria" w:cs="Times New Roman"/>
          <w:b/>
          <w:sz w:val="24"/>
          <w:szCs w:val="24"/>
          <w:u w:val="single"/>
        </w:rPr>
      </w:pPr>
    </w:p>
    <w:p w:rsidR="00D80808" w:rsidRDefault="00D80808" w:rsidP="00894EF1">
      <w:pPr>
        <w:spacing w:after="0"/>
        <w:jc w:val="both"/>
        <w:rPr>
          <w:rFonts w:ascii="Cambria" w:hAnsi="Cambria" w:cs="Times New Roman"/>
          <w:b/>
          <w:sz w:val="24"/>
          <w:szCs w:val="24"/>
          <w:u w:val="single"/>
        </w:rPr>
      </w:pPr>
    </w:p>
    <w:p w:rsidR="00D80808" w:rsidRDefault="00D80808" w:rsidP="00894EF1">
      <w:pPr>
        <w:spacing w:after="0"/>
        <w:jc w:val="both"/>
        <w:rPr>
          <w:rFonts w:ascii="Cambria" w:hAnsi="Cambria" w:cs="Times New Roman"/>
          <w:b/>
          <w:sz w:val="24"/>
          <w:szCs w:val="24"/>
          <w:u w:val="single"/>
        </w:rPr>
      </w:pPr>
    </w:p>
    <w:p w:rsidR="00D80808" w:rsidRDefault="00D80808" w:rsidP="00894EF1">
      <w:pPr>
        <w:spacing w:after="0"/>
        <w:jc w:val="both"/>
        <w:rPr>
          <w:rFonts w:ascii="Cambria" w:hAnsi="Cambria" w:cs="Times New Roman"/>
          <w:b/>
          <w:sz w:val="24"/>
          <w:szCs w:val="24"/>
          <w:u w:val="single"/>
        </w:rPr>
      </w:pPr>
    </w:p>
    <w:p w:rsidR="00D80808" w:rsidRDefault="00D80808" w:rsidP="00894EF1">
      <w:pPr>
        <w:spacing w:after="0"/>
        <w:jc w:val="both"/>
        <w:rPr>
          <w:rFonts w:ascii="Cambria" w:hAnsi="Cambria" w:cs="Times New Roman"/>
          <w:b/>
          <w:sz w:val="24"/>
          <w:szCs w:val="24"/>
          <w:u w:val="single"/>
        </w:rPr>
      </w:pPr>
    </w:p>
    <w:p w:rsidR="00D80808" w:rsidRPr="00894EF1" w:rsidRDefault="00D80808" w:rsidP="00894EF1">
      <w:pPr>
        <w:spacing w:after="0"/>
        <w:jc w:val="both"/>
        <w:rPr>
          <w:rFonts w:ascii="Cambria" w:hAnsi="Cambria" w:cs="Times New Roman"/>
          <w:b/>
          <w:sz w:val="24"/>
          <w:szCs w:val="24"/>
          <w:u w:val="single"/>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D80808" w:rsidRDefault="00D80808" w:rsidP="00894EF1">
      <w:pPr>
        <w:spacing w:after="0"/>
        <w:jc w:val="both"/>
        <w:rPr>
          <w:rFonts w:ascii="Cambria" w:hAnsi="Cambria" w:cs="Times New Roman"/>
          <w:i/>
          <w:sz w:val="24"/>
          <w:szCs w:val="24"/>
        </w:rPr>
      </w:pPr>
    </w:p>
    <w:p w:rsidR="000A18FB" w:rsidRDefault="000A18FB" w:rsidP="00894EF1">
      <w:pPr>
        <w:spacing w:after="0"/>
        <w:jc w:val="both"/>
        <w:rPr>
          <w:rFonts w:ascii="Cambria" w:hAnsi="Cambria" w:cs="Times New Roman"/>
          <w:i/>
          <w:sz w:val="24"/>
          <w:szCs w:val="24"/>
        </w:rPr>
      </w:pPr>
    </w:p>
    <w:p w:rsidR="00894EF1" w:rsidRPr="00894EF1" w:rsidRDefault="001425CB" w:rsidP="00894EF1">
      <w:pPr>
        <w:spacing w:after="0"/>
        <w:jc w:val="both"/>
        <w:rPr>
          <w:rFonts w:ascii="Cambria" w:hAnsi="Cambria" w:cs="Times New Roman"/>
          <w:i/>
          <w:sz w:val="24"/>
          <w:szCs w:val="24"/>
        </w:rPr>
      </w:pPr>
      <w:r>
        <w:rPr>
          <w:rFonts w:ascii="Cambria" w:hAnsi="Cambria" w:cs="Times New Roman"/>
          <w:i/>
          <w:sz w:val="24"/>
          <w:szCs w:val="24"/>
        </w:rPr>
        <w:lastRenderedPageBreak/>
        <w:t>TREŠDIENA, 23. JANVĀRIS</w:t>
      </w:r>
    </w:p>
    <w:p w:rsidR="00E0376B" w:rsidRPr="00894EF1" w:rsidRDefault="00E1770C" w:rsidP="00894EF1">
      <w:pPr>
        <w:spacing w:after="0"/>
        <w:jc w:val="both"/>
        <w:rPr>
          <w:rFonts w:ascii="Cambria" w:hAnsi="Cambria" w:cs="Times New Roman"/>
          <w:i/>
          <w:sz w:val="24"/>
          <w:szCs w:val="24"/>
        </w:rPr>
      </w:pPr>
      <w:r>
        <w:rPr>
          <w:rFonts w:ascii="Cambria" w:hAnsi="Cambria" w:cs="Times New Roman"/>
          <w:i/>
          <w:sz w:val="24"/>
          <w:szCs w:val="24"/>
        </w:rPr>
        <w:t>ATKLĀŠANA 15.00</w:t>
      </w:r>
      <w:r w:rsidR="001425CB" w:rsidRPr="00894EF1">
        <w:rPr>
          <w:rFonts w:ascii="Cambria" w:hAnsi="Cambria" w:cs="Times New Roman"/>
          <w:i/>
          <w:sz w:val="24"/>
          <w:szCs w:val="24"/>
        </w:rPr>
        <w:t xml:space="preserve">, </w:t>
      </w:r>
      <w:r>
        <w:rPr>
          <w:rFonts w:ascii="Cambria" w:hAnsi="Cambria" w:cs="Times New Roman"/>
          <w:i/>
          <w:sz w:val="24"/>
          <w:szCs w:val="24"/>
        </w:rPr>
        <w:t>VISAS</w:t>
      </w:r>
      <w:r w:rsidR="001425CB" w:rsidRPr="00894EF1">
        <w:rPr>
          <w:rFonts w:ascii="Cambria" w:hAnsi="Cambria" w:cs="Times New Roman"/>
          <w:i/>
          <w:sz w:val="24"/>
          <w:szCs w:val="24"/>
        </w:rPr>
        <w:t xml:space="preserve"> DISCIPLĪNAS SĀKSIES TŪLĪT PĒC ATKLĀŠANAS </w:t>
      </w:r>
      <w:r>
        <w:rPr>
          <w:rFonts w:ascii="Cambria" w:hAnsi="Cambria" w:cs="Times New Roman"/>
          <w:i/>
          <w:sz w:val="24"/>
          <w:szCs w:val="24"/>
        </w:rPr>
        <w:t xml:space="preserve">AP </w:t>
      </w:r>
      <w:r w:rsidR="001425CB" w:rsidRPr="00894EF1">
        <w:rPr>
          <w:rFonts w:ascii="Cambria" w:hAnsi="Cambria" w:cs="Times New Roman"/>
          <w:i/>
          <w:sz w:val="24"/>
          <w:szCs w:val="24"/>
        </w:rPr>
        <w:t>1</w:t>
      </w:r>
      <w:r w:rsidR="00D80808">
        <w:rPr>
          <w:rFonts w:ascii="Cambria" w:hAnsi="Cambria" w:cs="Times New Roman"/>
          <w:i/>
          <w:sz w:val="24"/>
          <w:szCs w:val="24"/>
        </w:rPr>
        <w:t>5</w:t>
      </w:r>
      <w:r>
        <w:rPr>
          <w:rFonts w:ascii="Cambria" w:hAnsi="Cambria" w:cs="Times New Roman"/>
          <w:i/>
          <w:sz w:val="24"/>
          <w:szCs w:val="24"/>
        </w:rPr>
        <w:t>:20</w:t>
      </w:r>
      <w:bookmarkStart w:id="0" w:name="_GoBack"/>
      <w:bookmarkEnd w:id="0"/>
    </w:p>
    <w:p w:rsidR="00E0376B" w:rsidRDefault="00894EF1" w:rsidP="00894EF1">
      <w:pPr>
        <w:spacing w:after="0"/>
        <w:jc w:val="both"/>
        <w:rPr>
          <w:rFonts w:ascii="Cambria" w:hAnsi="Cambria" w:cs="Times New Roman"/>
          <w:sz w:val="24"/>
          <w:szCs w:val="24"/>
        </w:rPr>
      </w:pPr>
      <w:r w:rsidRPr="00894EF1">
        <w:rPr>
          <w:rFonts w:ascii="Cambria" w:hAnsi="Cambria" w:cs="Times New Roman"/>
          <w:b/>
          <w:sz w:val="24"/>
          <w:szCs w:val="24"/>
        </w:rPr>
        <w:t>ZOLE</w:t>
      </w:r>
      <w:r w:rsidR="001425CB">
        <w:rPr>
          <w:rFonts w:ascii="Cambria" w:hAnsi="Cambria" w:cs="Times New Roman"/>
          <w:b/>
          <w:sz w:val="24"/>
          <w:szCs w:val="24"/>
        </w:rPr>
        <w:t xml:space="preserve"> </w:t>
      </w:r>
      <w:r w:rsidRPr="00894EF1">
        <w:rPr>
          <w:rFonts w:ascii="Cambria" w:hAnsi="Cambria" w:cs="Times New Roman"/>
          <w:b/>
          <w:sz w:val="24"/>
          <w:szCs w:val="24"/>
        </w:rPr>
        <w:t>–</w:t>
      </w:r>
      <w:r w:rsidRPr="00894EF1">
        <w:rPr>
          <w:rFonts w:ascii="Cambria" w:hAnsi="Cambria" w:cs="Times New Roman"/>
          <w:sz w:val="24"/>
          <w:szCs w:val="24"/>
        </w:rPr>
        <w:t xml:space="preserve"> Sacensību dalībnieku skaits neierobežots, bet kopvērtējuma ieskaitē tiks vērtēti katras komandas divu labāko spēlētāju uzrādītie rezultāti. Uzvarētāju noskaidros apvienotajā vīriešu un sieviešu konkurencē. </w:t>
      </w:r>
    </w:p>
    <w:p w:rsidR="00894EF1" w:rsidRPr="00894EF1" w:rsidRDefault="00894EF1" w:rsidP="00894EF1">
      <w:pPr>
        <w:spacing w:after="0"/>
        <w:jc w:val="both"/>
        <w:rPr>
          <w:rFonts w:ascii="Cambria" w:hAnsi="Cambria" w:cs="Times New Roman"/>
          <w:sz w:val="24"/>
          <w:szCs w:val="24"/>
        </w:rPr>
      </w:pPr>
      <w:r w:rsidRPr="00E0376B">
        <w:rPr>
          <w:rFonts w:ascii="Cambria" w:hAnsi="Cambria" w:cs="Times New Roman"/>
          <w:b/>
          <w:sz w:val="24"/>
          <w:szCs w:val="24"/>
        </w:rPr>
        <w:t>Vieta</w:t>
      </w:r>
      <w:r w:rsidRPr="00894EF1">
        <w:rPr>
          <w:rFonts w:ascii="Cambria" w:hAnsi="Cambria" w:cs="Times New Roman"/>
          <w:sz w:val="24"/>
          <w:szCs w:val="24"/>
        </w:rPr>
        <w:t>: LLU Sporta centra 3. stāva sanāksmju telpa.</w:t>
      </w:r>
    </w:p>
    <w:p w:rsidR="00894EF1" w:rsidRPr="00894EF1" w:rsidRDefault="00894EF1" w:rsidP="00894EF1">
      <w:pPr>
        <w:spacing w:after="0"/>
        <w:jc w:val="both"/>
        <w:rPr>
          <w:rFonts w:ascii="Cambria" w:hAnsi="Cambria" w:cs="Times New Roman"/>
          <w:sz w:val="24"/>
          <w:szCs w:val="24"/>
        </w:rPr>
      </w:pPr>
      <w:r w:rsidRPr="00894EF1">
        <w:rPr>
          <w:rFonts w:ascii="Cambria" w:hAnsi="Cambria" w:cs="Times New Roman"/>
          <w:sz w:val="24"/>
          <w:szCs w:val="24"/>
        </w:rPr>
        <w:t xml:space="preserve">Sacensību galvenais tiesnesis: </w:t>
      </w:r>
      <w:r w:rsidR="00E0376B" w:rsidRPr="00E0376B">
        <w:rPr>
          <w:rFonts w:ascii="Cambria" w:hAnsi="Cambria" w:cs="Times New Roman"/>
          <w:b/>
          <w:sz w:val="24"/>
          <w:szCs w:val="24"/>
        </w:rPr>
        <w:t>JĀNIS ĀBELE</w:t>
      </w:r>
      <w:r w:rsidRPr="00894EF1">
        <w:rPr>
          <w:rFonts w:ascii="Cambria" w:hAnsi="Cambria" w:cs="Times New Roman"/>
          <w:sz w:val="24"/>
          <w:szCs w:val="24"/>
        </w:rPr>
        <w:t>.</w:t>
      </w:r>
    </w:p>
    <w:p w:rsidR="00894EF1" w:rsidRPr="00894EF1" w:rsidRDefault="00894EF1" w:rsidP="00894EF1">
      <w:pPr>
        <w:spacing w:after="0"/>
        <w:jc w:val="both"/>
        <w:rPr>
          <w:rFonts w:ascii="Cambria" w:hAnsi="Cambria" w:cs="Times New Roman"/>
          <w:b/>
          <w:sz w:val="24"/>
          <w:szCs w:val="24"/>
          <w:u w:val="single"/>
        </w:rPr>
      </w:pPr>
    </w:p>
    <w:p w:rsidR="00894EF1" w:rsidRPr="00894EF1" w:rsidRDefault="00894EF1" w:rsidP="00894EF1">
      <w:pPr>
        <w:spacing w:after="0"/>
        <w:jc w:val="both"/>
        <w:rPr>
          <w:rFonts w:ascii="Cambria" w:hAnsi="Cambria" w:cs="Times New Roman"/>
          <w:sz w:val="24"/>
          <w:szCs w:val="24"/>
        </w:rPr>
      </w:pPr>
      <w:r w:rsidRPr="00894EF1">
        <w:rPr>
          <w:rFonts w:ascii="Cambria" w:hAnsi="Cambria" w:cs="Times New Roman"/>
          <w:b/>
          <w:sz w:val="24"/>
          <w:szCs w:val="24"/>
        </w:rPr>
        <w:t>BASKETBOLA METIENI</w:t>
      </w:r>
      <w:r w:rsidRPr="00894EF1">
        <w:rPr>
          <w:rFonts w:ascii="Cambria" w:hAnsi="Cambria" w:cs="Times New Roman"/>
          <w:sz w:val="24"/>
          <w:szCs w:val="24"/>
        </w:rPr>
        <w:t xml:space="preserve"> – Sacensības notiek atsevišķi vīriešu un sieviešu konkurencē. Rezultāta uzstādīšanai dotais laiks: 90 sekundes. Dalībniekiem dota iespēja izpildīt metienus no divām dažādām pozīcijām pēc brīvas izvēles un paša taktiskajiem apsvērumiem. Par katru precīzo metienu no tuvākās distances dalībnieks saņem vienu punktu, bet katrs trāpījums no tālākās distances tiek pieskaitīts kā divi punkti. Kopvērtējuma ieskaitē tiek vērtēti katras komandas divi labākie rezultāti gan sieviešu, gan vīriešu konkurencē.</w:t>
      </w:r>
    </w:p>
    <w:p w:rsidR="00894EF1" w:rsidRPr="00894EF1" w:rsidRDefault="00894EF1" w:rsidP="00894EF1">
      <w:pPr>
        <w:spacing w:after="0"/>
        <w:jc w:val="both"/>
        <w:rPr>
          <w:rFonts w:ascii="Cambria" w:hAnsi="Cambria" w:cs="Times New Roman"/>
          <w:sz w:val="24"/>
          <w:szCs w:val="24"/>
        </w:rPr>
      </w:pPr>
      <w:r w:rsidRPr="00894EF1">
        <w:rPr>
          <w:rFonts w:ascii="Cambria" w:hAnsi="Cambria" w:cs="Times New Roman"/>
          <w:sz w:val="24"/>
          <w:szCs w:val="24"/>
        </w:rPr>
        <w:t xml:space="preserve">Sacensību galvenais tiesnesis: </w:t>
      </w:r>
      <w:r w:rsidR="00624E04" w:rsidRPr="00624E04">
        <w:rPr>
          <w:rFonts w:ascii="Cambria" w:hAnsi="Cambria" w:cs="Times New Roman"/>
          <w:b/>
          <w:sz w:val="24"/>
          <w:szCs w:val="24"/>
        </w:rPr>
        <w:t>JĀNIS VĪTOLS</w:t>
      </w:r>
      <w:r w:rsidRPr="00894EF1">
        <w:rPr>
          <w:rFonts w:ascii="Cambria" w:hAnsi="Cambria" w:cs="Times New Roman"/>
          <w:sz w:val="24"/>
          <w:szCs w:val="24"/>
        </w:rPr>
        <w:t>.</w:t>
      </w:r>
    </w:p>
    <w:p w:rsidR="00894EF1" w:rsidRPr="00894EF1" w:rsidRDefault="00894EF1" w:rsidP="00894EF1">
      <w:pPr>
        <w:spacing w:after="0"/>
        <w:jc w:val="both"/>
        <w:rPr>
          <w:rFonts w:ascii="Cambria" w:hAnsi="Cambria" w:cs="Times New Roman"/>
          <w:sz w:val="24"/>
          <w:szCs w:val="24"/>
        </w:rPr>
      </w:pPr>
    </w:p>
    <w:p w:rsidR="00894EF1" w:rsidRPr="00894EF1" w:rsidRDefault="00624E04" w:rsidP="00894EF1">
      <w:pPr>
        <w:spacing w:after="0"/>
        <w:jc w:val="both"/>
        <w:rPr>
          <w:rFonts w:ascii="Cambria" w:hAnsi="Cambria" w:cs="Times New Roman"/>
          <w:sz w:val="24"/>
          <w:szCs w:val="24"/>
        </w:rPr>
      </w:pPr>
      <w:r w:rsidRPr="00624E04">
        <w:rPr>
          <w:rFonts w:ascii="Cambria" w:hAnsi="Cambria" w:cs="Times New Roman"/>
          <w:b/>
          <w:sz w:val="24"/>
          <w:szCs w:val="24"/>
        </w:rPr>
        <w:t>ŠAUTRIŅU MEŠANA</w:t>
      </w:r>
      <w:r w:rsidRPr="00624E04">
        <w:rPr>
          <w:rFonts w:ascii="Cambria" w:hAnsi="Cambria" w:cs="Times New Roman"/>
          <w:sz w:val="24"/>
          <w:szCs w:val="24"/>
        </w:rPr>
        <w:t xml:space="preserve"> –</w:t>
      </w:r>
      <w:r w:rsidRPr="00894EF1">
        <w:rPr>
          <w:rFonts w:ascii="Cambria" w:hAnsi="Cambria" w:cs="Times New Roman"/>
          <w:sz w:val="24"/>
          <w:szCs w:val="24"/>
        </w:rPr>
        <w:t xml:space="preserve"> </w:t>
      </w:r>
      <w:r w:rsidR="00D20C60">
        <w:rPr>
          <w:rFonts w:ascii="Cambria" w:hAnsi="Cambria" w:cs="Times New Roman"/>
          <w:sz w:val="24"/>
          <w:szCs w:val="24"/>
        </w:rPr>
        <w:t>ko</w:t>
      </w:r>
      <w:r w:rsidR="00894EF1" w:rsidRPr="00894EF1">
        <w:rPr>
          <w:rFonts w:ascii="Cambria" w:hAnsi="Cambria" w:cs="Times New Roman"/>
          <w:sz w:val="24"/>
          <w:szCs w:val="24"/>
        </w:rPr>
        <w:t>pvērtējuma ieskaitē atsevišķi tiek vērtēti katras komandas/fakultātes 2 labākie vīriešu un 2 labākie sieviešu rezultāti. Katrs dalībnieks izpilda metienus ar 6 šautriņām, iegūto punktu kopsumma sastāda dalībnieka rezultātu.</w:t>
      </w:r>
    </w:p>
    <w:p w:rsidR="00894EF1" w:rsidRPr="00D80808" w:rsidRDefault="00894EF1" w:rsidP="00D80808">
      <w:pPr>
        <w:spacing w:after="0"/>
        <w:jc w:val="both"/>
        <w:rPr>
          <w:rFonts w:ascii="Cambria" w:hAnsi="Cambria" w:cs="Times New Roman"/>
          <w:sz w:val="24"/>
          <w:szCs w:val="24"/>
          <w:u w:val="single"/>
        </w:rPr>
      </w:pPr>
      <w:r w:rsidRPr="00894EF1">
        <w:rPr>
          <w:rFonts w:ascii="Cambria" w:hAnsi="Cambria" w:cs="Times New Roman"/>
          <w:sz w:val="24"/>
          <w:szCs w:val="24"/>
        </w:rPr>
        <w:t xml:space="preserve">Šautriņu mešanas sacensību galvenā tiesnese: </w:t>
      </w:r>
      <w:r w:rsidR="00624E04" w:rsidRPr="00624E04">
        <w:rPr>
          <w:rFonts w:ascii="Cambria" w:hAnsi="Cambria" w:cs="Times New Roman"/>
          <w:b/>
          <w:sz w:val="24"/>
          <w:szCs w:val="24"/>
        </w:rPr>
        <w:t>LINDA RIMGAILE</w:t>
      </w:r>
      <w:r w:rsidRPr="00894EF1">
        <w:rPr>
          <w:rFonts w:ascii="Cambria" w:hAnsi="Cambria" w:cs="Times New Roman"/>
          <w:sz w:val="24"/>
          <w:szCs w:val="24"/>
        </w:rPr>
        <w:t>.</w:t>
      </w:r>
    </w:p>
    <w:p w:rsidR="00894EF1" w:rsidRPr="00894EF1" w:rsidRDefault="00894EF1" w:rsidP="00894EF1">
      <w:pPr>
        <w:spacing w:after="0"/>
        <w:jc w:val="both"/>
        <w:rPr>
          <w:rFonts w:ascii="Cambria" w:hAnsi="Cambria" w:cs="Times New Roman"/>
          <w:sz w:val="24"/>
          <w:szCs w:val="24"/>
        </w:rPr>
      </w:pPr>
    </w:p>
    <w:p w:rsidR="00894EF1" w:rsidRPr="00894EF1" w:rsidRDefault="00624E04" w:rsidP="00894EF1">
      <w:pPr>
        <w:spacing w:after="0"/>
        <w:jc w:val="both"/>
        <w:rPr>
          <w:rFonts w:ascii="Cambria" w:hAnsi="Cambria" w:cs="Times New Roman"/>
          <w:sz w:val="24"/>
          <w:szCs w:val="24"/>
        </w:rPr>
      </w:pPr>
      <w:r w:rsidRPr="00894EF1">
        <w:rPr>
          <w:rFonts w:ascii="Cambria" w:hAnsi="Cambria" w:cs="Times New Roman"/>
          <w:b/>
          <w:sz w:val="24"/>
          <w:szCs w:val="24"/>
        </w:rPr>
        <w:t>SPORTA ERUDĪCIJAS SPĒLE</w:t>
      </w:r>
      <w:r w:rsidRPr="00894EF1">
        <w:rPr>
          <w:rFonts w:ascii="Cambria" w:hAnsi="Cambria" w:cs="Times New Roman"/>
          <w:sz w:val="24"/>
          <w:szCs w:val="24"/>
        </w:rPr>
        <w:t xml:space="preserve"> </w:t>
      </w:r>
      <w:r w:rsidR="00894EF1" w:rsidRPr="00894EF1">
        <w:rPr>
          <w:rFonts w:ascii="Cambria" w:hAnsi="Cambria" w:cs="Times New Roman"/>
          <w:sz w:val="24"/>
          <w:szCs w:val="24"/>
        </w:rPr>
        <w:t>– katra komanda izvirza savu sportā erudītāko darbinieku, kurš vienatnē pārstāv komandu. Spēle norit trijās kārtās dalībniekiem atbildot uz dažādas sarežģītības pakāpes jautājumiem. Pirmajā kārtā uz 10 jautājumiem jāsniedz atbildes ar “jā” vai “nē”. Par katru pareizu atbildi dalībniekam saņemot 1 punktu. Otrajā kārtā jāsniedz atbildes uz jautājumiem, kas saistīti ar latviešu sportisti</w:t>
      </w:r>
      <w:r w:rsidR="00342742">
        <w:rPr>
          <w:rFonts w:ascii="Cambria" w:hAnsi="Cambria" w:cs="Times New Roman"/>
          <w:sz w:val="24"/>
          <w:szCs w:val="24"/>
        </w:rPr>
        <w:t>e</w:t>
      </w:r>
      <w:r w:rsidR="00894EF1" w:rsidRPr="00894EF1">
        <w:rPr>
          <w:rFonts w:ascii="Cambria" w:hAnsi="Cambria" w:cs="Times New Roman"/>
          <w:sz w:val="24"/>
          <w:szCs w:val="24"/>
        </w:rPr>
        <w:t>m, par katru pareizu atbildi saņemot 3 punktus. Savukārt trešajā kārtā 10 jautājumi par sportu no visas pasaules, kur pareizas atbildes vērtība 5 punkti. Uzvarētājs tiek noteikts pēc lielākās punktu summas. Vienādas punktu summas gadījumā, augstāku vietu ieņem dalībnieks, kurš sniedzis vairāk pareizu atbilžu uz 3. kārtas jautājumiem. Aizliegts izmantot palīdzību no malas, jebkuru ierīci ar interneta pieslēgumu u.tml.</w:t>
      </w:r>
    </w:p>
    <w:p w:rsidR="00894EF1" w:rsidRPr="00894EF1" w:rsidRDefault="00894EF1" w:rsidP="00894EF1">
      <w:pPr>
        <w:spacing w:after="0"/>
        <w:jc w:val="both"/>
        <w:rPr>
          <w:rFonts w:ascii="Cambria" w:hAnsi="Cambria" w:cs="Times New Roman"/>
          <w:sz w:val="24"/>
          <w:szCs w:val="24"/>
        </w:rPr>
      </w:pPr>
      <w:r w:rsidRPr="00894EF1">
        <w:rPr>
          <w:rFonts w:ascii="Cambria" w:hAnsi="Cambria" w:cs="Times New Roman"/>
          <w:sz w:val="24"/>
          <w:szCs w:val="24"/>
        </w:rPr>
        <w:t xml:space="preserve">Erudīcijas spēles tiesnesis: </w:t>
      </w:r>
      <w:r w:rsidR="00624E04">
        <w:rPr>
          <w:rFonts w:ascii="Cambria" w:hAnsi="Cambria" w:cs="Times New Roman"/>
          <w:b/>
          <w:sz w:val="24"/>
          <w:szCs w:val="24"/>
        </w:rPr>
        <w:t>ČESLAVS MATEIKOVIČS</w:t>
      </w:r>
      <w:r w:rsidRPr="00894EF1">
        <w:rPr>
          <w:rFonts w:ascii="Cambria" w:hAnsi="Cambria" w:cs="Times New Roman"/>
          <w:sz w:val="24"/>
          <w:szCs w:val="24"/>
        </w:rPr>
        <w:t>.</w:t>
      </w:r>
    </w:p>
    <w:p w:rsidR="00894EF1" w:rsidRPr="00894EF1" w:rsidRDefault="00894EF1" w:rsidP="00894EF1">
      <w:pPr>
        <w:spacing w:after="0"/>
        <w:jc w:val="both"/>
        <w:rPr>
          <w:rFonts w:ascii="Cambria" w:hAnsi="Cambria" w:cs="Times New Roman"/>
          <w:sz w:val="24"/>
          <w:szCs w:val="24"/>
        </w:rPr>
      </w:pPr>
    </w:p>
    <w:p w:rsidR="00894EF1" w:rsidRPr="00894EF1" w:rsidRDefault="005F5C58" w:rsidP="00894EF1">
      <w:pPr>
        <w:spacing w:after="0"/>
        <w:jc w:val="both"/>
        <w:rPr>
          <w:rFonts w:ascii="Cambria" w:hAnsi="Cambria" w:cs="Times New Roman"/>
          <w:sz w:val="24"/>
          <w:szCs w:val="24"/>
        </w:rPr>
      </w:pPr>
      <w:r w:rsidRPr="00894EF1">
        <w:rPr>
          <w:rFonts w:ascii="Cambria" w:hAnsi="Cambria" w:cs="Times New Roman"/>
          <w:b/>
          <w:sz w:val="24"/>
          <w:szCs w:val="24"/>
        </w:rPr>
        <w:t>HANTEĻU NOTURĒŠANA SĀNIS IZSTIEPTĀS ROKĀS</w:t>
      </w:r>
      <w:r w:rsidRPr="00894EF1">
        <w:rPr>
          <w:rFonts w:ascii="Cambria" w:hAnsi="Cambria" w:cs="Times New Roman"/>
          <w:sz w:val="24"/>
          <w:szCs w:val="24"/>
        </w:rPr>
        <w:t xml:space="preserve"> </w:t>
      </w:r>
      <w:r w:rsidR="00894EF1" w:rsidRPr="00894EF1">
        <w:rPr>
          <w:rFonts w:ascii="Cambria" w:hAnsi="Cambria" w:cs="Times New Roman"/>
          <w:sz w:val="24"/>
          <w:szCs w:val="24"/>
        </w:rPr>
        <w:t xml:space="preserve">– sacensības notiek vīriešu un sieviešu konkurencē ar atšķirīga smaguma hantelēm. Dalībnieks sānis iztaisnotās rokās paceļ hanteles plecu augstumā, tiklīdz tas izdarīts, tiesnesis sāk uzņemt laiku. Laiku aptur tiklīdz dalībnieks nolaiž rokas, vai tiesnesis ir pamanījis, ka viena vai abas no rokām ir saliekta elkoņa locītavā. Vienlaikus uzdevumu var izpildīt vairāki </w:t>
      </w:r>
      <w:r w:rsidR="00894EF1" w:rsidRPr="00894EF1">
        <w:rPr>
          <w:rFonts w:ascii="Cambria" w:hAnsi="Cambria" w:cs="Times New Roman"/>
          <w:sz w:val="24"/>
          <w:szCs w:val="24"/>
        </w:rPr>
        <w:lastRenderedPageBreak/>
        <w:t>dalībnieki. Kopvērtējuma ieskaitē tiek vērtēti katras komandas divi labākie rezultāti gan sieviešu, gan vīriešu konkurencē.</w:t>
      </w:r>
    </w:p>
    <w:p w:rsidR="00894EF1" w:rsidRPr="00894EF1" w:rsidRDefault="00894EF1" w:rsidP="00894EF1">
      <w:pPr>
        <w:spacing w:after="0"/>
        <w:jc w:val="both"/>
        <w:rPr>
          <w:rFonts w:ascii="Cambria" w:hAnsi="Cambria" w:cs="Times New Roman"/>
          <w:sz w:val="24"/>
          <w:szCs w:val="24"/>
        </w:rPr>
      </w:pPr>
      <w:r w:rsidRPr="00894EF1">
        <w:rPr>
          <w:rFonts w:ascii="Cambria" w:hAnsi="Cambria" w:cs="Times New Roman"/>
          <w:sz w:val="24"/>
          <w:szCs w:val="24"/>
        </w:rPr>
        <w:t xml:space="preserve">Disciplīnas galvenais tiesnesis: </w:t>
      </w:r>
      <w:r w:rsidR="005F5C58" w:rsidRPr="005F5C58">
        <w:rPr>
          <w:rFonts w:ascii="Cambria" w:hAnsi="Cambria" w:cs="Times New Roman"/>
          <w:b/>
          <w:sz w:val="24"/>
          <w:szCs w:val="24"/>
        </w:rPr>
        <w:t>MĀRIS MARKEVICS</w:t>
      </w:r>
      <w:r w:rsidRPr="00894EF1">
        <w:rPr>
          <w:rFonts w:ascii="Cambria" w:hAnsi="Cambria" w:cs="Times New Roman"/>
          <w:sz w:val="24"/>
          <w:szCs w:val="24"/>
        </w:rPr>
        <w:t>.</w:t>
      </w:r>
    </w:p>
    <w:p w:rsidR="00894EF1" w:rsidRPr="00894EF1" w:rsidRDefault="00894EF1" w:rsidP="00894EF1">
      <w:pPr>
        <w:spacing w:after="0"/>
        <w:jc w:val="both"/>
        <w:rPr>
          <w:rFonts w:ascii="Cambria" w:hAnsi="Cambria" w:cs="Times New Roman"/>
          <w:sz w:val="24"/>
          <w:szCs w:val="24"/>
        </w:rPr>
      </w:pPr>
    </w:p>
    <w:p w:rsidR="009E507E" w:rsidRDefault="00031C9B" w:rsidP="00894EF1">
      <w:pPr>
        <w:spacing w:after="0"/>
        <w:jc w:val="both"/>
        <w:rPr>
          <w:rFonts w:ascii="Cambria" w:hAnsi="Cambria" w:cs="Times New Roman"/>
          <w:sz w:val="24"/>
          <w:szCs w:val="24"/>
        </w:rPr>
      </w:pPr>
      <w:r>
        <w:rPr>
          <w:rFonts w:ascii="Cambria" w:hAnsi="Cambria" w:cs="Times New Roman"/>
          <w:b/>
          <w:sz w:val="24"/>
          <w:szCs w:val="24"/>
        </w:rPr>
        <w:t>„</w:t>
      </w:r>
      <w:r w:rsidR="00D20C60">
        <w:rPr>
          <w:rFonts w:ascii="Cambria" w:hAnsi="Cambria" w:cs="Times New Roman"/>
          <w:b/>
          <w:sz w:val="24"/>
          <w:szCs w:val="24"/>
        </w:rPr>
        <w:t>DESU</w:t>
      </w:r>
      <w:r>
        <w:rPr>
          <w:rFonts w:ascii="Cambria" w:hAnsi="Cambria" w:cs="Times New Roman"/>
          <w:b/>
          <w:sz w:val="24"/>
          <w:szCs w:val="24"/>
        </w:rPr>
        <w:t>”</w:t>
      </w:r>
      <w:r w:rsidR="00D20C60">
        <w:rPr>
          <w:rFonts w:ascii="Cambria" w:hAnsi="Cambria" w:cs="Times New Roman"/>
          <w:b/>
          <w:sz w:val="24"/>
          <w:szCs w:val="24"/>
        </w:rPr>
        <w:t xml:space="preserve"> STAFETE</w:t>
      </w:r>
      <w:r w:rsidR="00894EF1" w:rsidRPr="00894EF1">
        <w:rPr>
          <w:rFonts w:ascii="Cambria" w:hAnsi="Cambria" w:cs="Times New Roman"/>
          <w:sz w:val="24"/>
          <w:szCs w:val="24"/>
        </w:rPr>
        <w:t xml:space="preserve"> – </w:t>
      </w:r>
      <w:r>
        <w:rPr>
          <w:rFonts w:ascii="Cambria" w:hAnsi="Cambria" w:cs="Times New Roman"/>
          <w:sz w:val="24"/>
          <w:szCs w:val="24"/>
        </w:rPr>
        <w:t xml:space="preserve">komandas sastāvā jābūt 3-4 dalībniekiem, iekļaujot vismaz 1 vienu sievieti. Katrai komandai </w:t>
      </w:r>
      <w:r w:rsidR="009E507E">
        <w:rPr>
          <w:rFonts w:ascii="Cambria" w:hAnsi="Cambria" w:cs="Times New Roman"/>
          <w:sz w:val="24"/>
          <w:szCs w:val="24"/>
        </w:rPr>
        <w:t xml:space="preserve">stafetes </w:t>
      </w:r>
      <w:r>
        <w:rPr>
          <w:rFonts w:ascii="Cambria" w:hAnsi="Cambria" w:cs="Times New Roman"/>
          <w:sz w:val="24"/>
          <w:szCs w:val="24"/>
        </w:rPr>
        <w:t>sākum</w:t>
      </w:r>
      <w:r w:rsidR="009E507E">
        <w:rPr>
          <w:rFonts w:ascii="Cambria" w:hAnsi="Cambria" w:cs="Times New Roman"/>
          <w:sz w:val="24"/>
          <w:szCs w:val="24"/>
        </w:rPr>
        <w:t>ā tiks iedotas</w:t>
      </w:r>
      <w:r>
        <w:rPr>
          <w:rFonts w:ascii="Cambria" w:hAnsi="Cambria" w:cs="Times New Roman"/>
          <w:sz w:val="24"/>
          <w:szCs w:val="24"/>
        </w:rPr>
        <w:t xml:space="preserve"> </w:t>
      </w:r>
      <w:r w:rsidR="006C5F26">
        <w:rPr>
          <w:rFonts w:ascii="Cambria" w:hAnsi="Cambria" w:cs="Times New Roman"/>
          <w:sz w:val="24"/>
          <w:szCs w:val="24"/>
        </w:rPr>
        <w:t>3 vienas</w:t>
      </w:r>
      <w:r>
        <w:rPr>
          <w:rFonts w:ascii="Cambria" w:hAnsi="Cambria" w:cs="Times New Roman"/>
          <w:sz w:val="24"/>
          <w:szCs w:val="24"/>
        </w:rPr>
        <w:t xml:space="preserve"> krāsas „micītes”</w:t>
      </w:r>
      <w:r w:rsidR="009E507E">
        <w:rPr>
          <w:rFonts w:ascii="Cambria" w:hAnsi="Cambria" w:cs="Times New Roman"/>
          <w:sz w:val="24"/>
          <w:szCs w:val="24"/>
        </w:rPr>
        <w:t xml:space="preserve"> (apaļie konusi)</w:t>
      </w:r>
      <w:r>
        <w:rPr>
          <w:rFonts w:ascii="Cambria" w:hAnsi="Cambria" w:cs="Times New Roman"/>
          <w:sz w:val="24"/>
          <w:szCs w:val="24"/>
        </w:rPr>
        <w:t>.</w:t>
      </w:r>
      <w:r w:rsidR="006C5F26">
        <w:rPr>
          <w:rFonts w:ascii="Cambria" w:hAnsi="Cambria" w:cs="Times New Roman"/>
          <w:sz w:val="24"/>
          <w:szCs w:val="24"/>
        </w:rPr>
        <w:t xml:space="preserve"> Komandas uzdevums pēc starta signāla, skrienot pa vienam, ir nolikt/salikt </w:t>
      </w:r>
      <w:r w:rsidR="009E507E">
        <w:rPr>
          <w:rFonts w:ascii="Cambria" w:hAnsi="Cambria" w:cs="Times New Roman"/>
          <w:sz w:val="24"/>
          <w:szCs w:val="24"/>
        </w:rPr>
        <w:t xml:space="preserve">3 </w:t>
      </w:r>
      <w:r w:rsidR="006C5F26">
        <w:rPr>
          <w:rFonts w:ascii="Cambria" w:hAnsi="Cambria" w:cs="Times New Roman"/>
          <w:sz w:val="24"/>
          <w:szCs w:val="24"/>
        </w:rPr>
        <w:t xml:space="preserve">„micītes” </w:t>
      </w:r>
      <w:r w:rsidR="009E507E">
        <w:rPr>
          <w:rFonts w:ascii="Cambria" w:hAnsi="Cambria" w:cs="Times New Roman"/>
          <w:sz w:val="24"/>
          <w:szCs w:val="24"/>
        </w:rPr>
        <w:t xml:space="preserve">vienā līnijā </w:t>
      </w:r>
      <w:r w:rsidR="009E507E" w:rsidRPr="009E507E">
        <w:rPr>
          <w:rFonts w:ascii="Cambria" w:hAnsi="Cambria" w:cs="Times New Roman"/>
          <w:sz w:val="24"/>
          <w:szCs w:val="24"/>
        </w:rPr>
        <w:t>(horizontāli, vertikāli vai pa diagonāli)</w:t>
      </w:r>
      <w:r w:rsidR="009E507E">
        <w:rPr>
          <w:rFonts w:ascii="Cambria" w:hAnsi="Cambria" w:cs="Times New Roman"/>
          <w:sz w:val="24"/>
          <w:szCs w:val="24"/>
        </w:rPr>
        <w:t>. Ja gadījumā pēc 3 „micīšu” nolikšanas neveidojas viena līnija, tad nākamais dalībnieks sāk pārliek 1 „micīti” un komandas spēlē līdz brīdim, kad viena komandai izdodas nolikt/salikt 3 „micītes” vienā līnijā. Stafešu</w:t>
      </w:r>
      <w:r w:rsidR="009E507E" w:rsidRPr="00894EF1">
        <w:rPr>
          <w:rFonts w:ascii="Cambria" w:hAnsi="Cambria" w:cs="Times New Roman"/>
          <w:sz w:val="24"/>
          <w:szCs w:val="24"/>
        </w:rPr>
        <w:t xml:space="preserve"> ilgums un </w:t>
      </w:r>
      <w:r w:rsidR="009E507E">
        <w:rPr>
          <w:rFonts w:ascii="Cambria" w:hAnsi="Cambria" w:cs="Times New Roman"/>
          <w:sz w:val="24"/>
          <w:szCs w:val="24"/>
        </w:rPr>
        <w:t>sacensību</w:t>
      </w:r>
      <w:r w:rsidR="009E507E" w:rsidRPr="00894EF1">
        <w:rPr>
          <w:rFonts w:ascii="Cambria" w:hAnsi="Cambria" w:cs="Times New Roman"/>
          <w:sz w:val="24"/>
          <w:szCs w:val="24"/>
        </w:rPr>
        <w:t xml:space="preserve"> izspēles kārtība tiks noteikta sacensību vietā, atkarībā no pieteikto komandu kopskaita.</w:t>
      </w:r>
      <w:r w:rsidR="009E507E">
        <w:rPr>
          <w:rFonts w:ascii="Cambria" w:hAnsi="Cambria" w:cs="Times New Roman"/>
          <w:sz w:val="24"/>
          <w:szCs w:val="24"/>
        </w:rPr>
        <w:t xml:space="preserve"> K</w:t>
      </w:r>
      <w:r w:rsidR="009E507E" w:rsidRPr="00894EF1">
        <w:rPr>
          <w:rFonts w:ascii="Cambria" w:hAnsi="Cambria" w:cs="Times New Roman"/>
          <w:sz w:val="24"/>
          <w:szCs w:val="24"/>
        </w:rPr>
        <w:t xml:space="preserve">omandu pieteikumi jānosūta uz e-pastu </w:t>
      </w:r>
      <w:r w:rsidR="009E507E">
        <w:rPr>
          <w:rFonts w:ascii="Cambria" w:hAnsi="Cambria"/>
          <w:sz w:val="24"/>
          <w:szCs w:val="24"/>
        </w:rPr>
        <w:t xml:space="preserve">cmateikovics@gmail.com </w:t>
      </w:r>
      <w:r w:rsidR="009E507E" w:rsidRPr="00894EF1">
        <w:rPr>
          <w:rFonts w:ascii="Cambria" w:hAnsi="Cambria" w:cs="Times New Roman"/>
          <w:sz w:val="24"/>
          <w:szCs w:val="24"/>
        </w:rPr>
        <w:t>līdz 2</w:t>
      </w:r>
      <w:r w:rsidR="009E507E">
        <w:rPr>
          <w:rFonts w:ascii="Cambria" w:hAnsi="Cambria" w:cs="Times New Roman"/>
          <w:sz w:val="24"/>
          <w:szCs w:val="24"/>
        </w:rPr>
        <w:t>1</w:t>
      </w:r>
      <w:r w:rsidR="009E507E" w:rsidRPr="00894EF1">
        <w:rPr>
          <w:rFonts w:ascii="Cambria" w:hAnsi="Cambria" w:cs="Times New Roman"/>
          <w:sz w:val="24"/>
          <w:szCs w:val="24"/>
        </w:rPr>
        <w:t xml:space="preserve">. janvāra </w:t>
      </w:r>
      <w:r w:rsidR="009E507E">
        <w:rPr>
          <w:rFonts w:ascii="Cambria" w:hAnsi="Cambria" w:cs="Times New Roman"/>
          <w:sz w:val="24"/>
          <w:szCs w:val="24"/>
        </w:rPr>
        <w:t>1</w:t>
      </w:r>
      <w:r w:rsidR="000A18FB">
        <w:rPr>
          <w:rFonts w:ascii="Cambria" w:hAnsi="Cambria" w:cs="Times New Roman"/>
          <w:sz w:val="24"/>
          <w:szCs w:val="24"/>
        </w:rPr>
        <w:t>5</w:t>
      </w:r>
      <w:r w:rsidR="009E507E" w:rsidRPr="00894EF1">
        <w:rPr>
          <w:rFonts w:ascii="Cambria" w:hAnsi="Cambria" w:cs="Times New Roman"/>
          <w:sz w:val="24"/>
          <w:szCs w:val="24"/>
        </w:rPr>
        <w:t>:00</w:t>
      </w:r>
    </w:p>
    <w:p w:rsidR="00894EF1" w:rsidRPr="00894EF1" w:rsidRDefault="00894EF1" w:rsidP="00894EF1">
      <w:pPr>
        <w:spacing w:after="0"/>
        <w:jc w:val="both"/>
        <w:rPr>
          <w:rFonts w:ascii="Cambria" w:hAnsi="Cambria" w:cs="Times New Roman"/>
          <w:sz w:val="24"/>
          <w:szCs w:val="24"/>
        </w:rPr>
      </w:pPr>
      <w:r w:rsidRPr="00894EF1">
        <w:rPr>
          <w:rFonts w:ascii="Cambria" w:hAnsi="Cambria" w:cs="Times New Roman"/>
          <w:sz w:val="24"/>
          <w:szCs w:val="24"/>
        </w:rPr>
        <w:t xml:space="preserve">Galvenā tiesnese: </w:t>
      </w:r>
      <w:r w:rsidR="00D20C60" w:rsidRPr="00D20C60">
        <w:rPr>
          <w:rFonts w:ascii="Cambria" w:hAnsi="Cambria" w:cs="Times New Roman"/>
          <w:b/>
          <w:sz w:val="24"/>
          <w:szCs w:val="24"/>
        </w:rPr>
        <w:t>GITA ZONNENBERGA</w:t>
      </w:r>
      <w:r w:rsidRPr="00894EF1">
        <w:rPr>
          <w:rFonts w:ascii="Cambria" w:hAnsi="Cambria" w:cs="Times New Roman"/>
          <w:sz w:val="24"/>
          <w:szCs w:val="24"/>
        </w:rPr>
        <w:t>.</w:t>
      </w:r>
    </w:p>
    <w:p w:rsidR="00894EF1" w:rsidRPr="00894EF1" w:rsidRDefault="00894EF1" w:rsidP="00894EF1">
      <w:pPr>
        <w:spacing w:after="0"/>
        <w:jc w:val="both"/>
        <w:rPr>
          <w:rFonts w:ascii="Cambria" w:hAnsi="Cambria" w:cs="Times New Roman"/>
          <w:sz w:val="24"/>
          <w:szCs w:val="24"/>
        </w:rPr>
      </w:pPr>
    </w:p>
    <w:p w:rsidR="00342742" w:rsidRDefault="00624E04" w:rsidP="00894EF1">
      <w:pPr>
        <w:spacing w:after="0"/>
        <w:jc w:val="both"/>
        <w:rPr>
          <w:rFonts w:ascii="Cambria" w:hAnsi="Cambria" w:cs="Times New Roman"/>
          <w:sz w:val="24"/>
          <w:szCs w:val="24"/>
        </w:rPr>
      </w:pPr>
      <w:r>
        <w:rPr>
          <w:rFonts w:ascii="Cambria" w:hAnsi="Cambria" w:cs="Times New Roman"/>
          <w:b/>
          <w:sz w:val="24"/>
          <w:szCs w:val="24"/>
        </w:rPr>
        <w:t>FUTBOLA BOULINGS</w:t>
      </w:r>
      <w:r w:rsidR="00894EF1" w:rsidRPr="00894EF1">
        <w:rPr>
          <w:rFonts w:ascii="Cambria" w:hAnsi="Cambria" w:cs="Times New Roman"/>
          <w:sz w:val="24"/>
          <w:szCs w:val="24"/>
        </w:rPr>
        <w:t xml:space="preserve"> – </w:t>
      </w:r>
      <w:r w:rsidR="00342742">
        <w:rPr>
          <w:rFonts w:ascii="Cambria" w:hAnsi="Cambria" w:cs="Times New Roman"/>
          <w:sz w:val="24"/>
          <w:szCs w:val="24"/>
        </w:rPr>
        <w:t xml:space="preserve">sacensības notiek gan vīriešu, gan sieviešu konkurencē. Dalībnieka uzdevums ir, sitot futbola bumbu no noteikta punkta, notriekt </w:t>
      </w:r>
      <w:r w:rsidR="00AB3D29">
        <w:rPr>
          <w:rFonts w:ascii="Cambria" w:hAnsi="Cambria" w:cs="Times New Roman"/>
          <w:sz w:val="24"/>
          <w:szCs w:val="24"/>
        </w:rPr>
        <w:t xml:space="preserve">ar pirmo sitienu </w:t>
      </w:r>
      <w:r w:rsidR="00342742">
        <w:rPr>
          <w:rFonts w:ascii="Cambria" w:hAnsi="Cambria" w:cs="Times New Roman"/>
          <w:sz w:val="24"/>
          <w:szCs w:val="24"/>
        </w:rPr>
        <w:t>pēc iespējas vairāk</w:t>
      </w:r>
      <w:r w:rsidR="00036EEE">
        <w:rPr>
          <w:rFonts w:ascii="Cambria" w:hAnsi="Cambria" w:cs="Times New Roman"/>
          <w:sz w:val="24"/>
          <w:szCs w:val="24"/>
        </w:rPr>
        <w:t xml:space="preserve"> ķegļu jeb šajā gadījumā</w:t>
      </w:r>
      <w:r w:rsidR="00342742">
        <w:rPr>
          <w:rFonts w:ascii="Cambria" w:hAnsi="Cambria" w:cs="Times New Roman"/>
          <w:sz w:val="24"/>
          <w:szCs w:val="24"/>
        </w:rPr>
        <w:t xml:space="preserve"> </w:t>
      </w:r>
      <w:r w:rsidR="00DC79DA">
        <w:rPr>
          <w:rFonts w:ascii="Cambria" w:hAnsi="Cambria" w:cs="Times New Roman"/>
          <w:sz w:val="24"/>
          <w:szCs w:val="24"/>
        </w:rPr>
        <w:t>pudeles</w:t>
      </w:r>
      <w:r w:rsidR="00036EEE">
        <w:rPr>
          <w:rFonts w:ascii="Cambria" w:hAnsi="Cambria" w:cs="Times New Roman"/>
          <w:sz w:val="24"/>
          <w:szCs w:val="24"/>
        </w:rPr>
        <w:t xml:space="preserve">. Līdzīgi kā </w:t>
      </w:r>
      <w:r w:rsidR="0015023E">
        <w:rPr>
          <w:rFonts w:ascii="Cambria" w:hAnsi="Cambria" w:cs="Times New Roman"/>
          <w:sz w:val="24"/>
          <w:szCs w:val="24"/>
        </w:rPr>
        <w:t xml:space="preserve">klasiskajā boulingā </w:t>
      </w:r>
      <w:r w:rsidR="006E08A8">
        <w:rPr>
          <w:rFonts w:ascii="Cambria" w:hAnsi="Cambria" w:cs="Times New Roman"/>
          <w:sz w:val="24"/>
          <w:szCs w:val="24"/>
        </w:rPr>
        <w:t xml:space="preserve">pēc pirmā sitiena </w:t>
      </w:r>
      <w:r w:rsidR="00AB3D29">
        <w:rPr>
          <w:rFonts w:ascii="Cambria" w:hAnsi="Cambria" w:cs="Times New Roman"/>
          <w:sz w:val="24"/>
          <w:szCs w:val="24"/>
        </w:rPr>
        <w:t xml:space="preserve">dalībniekam ir atvēlēts vēl viens </w:t>
      </w:r>
      <w:r w:rsidR="0015023E">
        <w:rPr>
          <w:rFonts w:ascii="Cambria" w:hAnsi="Cambria" w:cs="Times New Roman"/>
          <w:sz w:val="24"/>
          <w:szCs w:val="24"/>
        </w:rPr>
        <w:t>mēģinājums</w:t>
      </w:r>
      <w:r w:rsidR="00AB3D29">
        <w:rPr>
          <w:rFonts w:ascii="Cambria" w:hAnsi="Cambria" w:cs="Times New Roman"/>
          <w:sz w:val="24"/>
          <w:szCs w:val="24"/>
        </w:rPr>
        <w:t>, lai notrie</w:t>
      </w:r>
      <w:r w:rsidR="006E08A8">
        <w:rPr>
          <w:rFonts w:ascii="Cambria" w:hAnsi="Cambria" w:cs="Times New Roman"/>
          <w:sz w:val="24"/>
          <w:szCs w:val="24"/>
        </w:rPr>
        <w:t>ktu atlikušās</w:t>
      </w:r>
      <w:r w:rsidR="00AB3D29">
        <w:rPr>
          <w:rFonts w:ascii="Cambria" w:hAnsi="Cambria" w:cs="Times New Roman"/>
          <w:sz w:val="24"/>
          <w:szCs w:val="24"/>
        </w:rPr>
        <w:t xml:space="preserve"> </w:t>
      </w:r>
      <w:r w:rsidR="006E08A8">
        <w:rPr>
          <w:rFonts w:ascii="Cambria" w:hAnsi="Cambria" w:cs="Times New Roman"/>
          <w:sz w:val="24"/>
          <w:szCs w:val="24"/>
        </w:rPr>
        <w:t>pudele</w:t>
      </w:r>
      <w:r w:rsidR="00AB3D29">
        <w:rPr>
          <w:rFonts w:ascii="Cambria" w:hAnsi="Cambria" w:cs="Times New Roman"/>
          <w:sz w:val="24"/>
          <w:szCs w:val="24"/>
        </w:rPr>
        <w:t xml:space="preserve">s. </w:t>
      </w:r>
      <w:r w:rsidR="00036EEE">
        <w:rPr>
          <w:rFonts w:ascii="Cambria" w:hAnsi="Cambria" w:cs="Times New Roman"/>
          <w:sz w:val="24"/>
          <w:szCs w:val="24"/>
        </w:rPr>
        <w:t>Kopumā katram dalībniekam ir atv</w:t>
      </w:r>
      <w:r w:rsidR="0015023E">
        <w:rPr>
          <w:rFonts w:ascii="Cambria" w:hAnsi="Cambria" w:cs="Times New Roman"/>
          <w:sz w:val="24"/>
          <w:szCs w:val="24"/>
        </w:rPr>
        <w:t>ēlēti 5 rāmji</w:t>
      </w:r>
      <w:r w:rsidR="006E08A8">
        <w:rPr>
          <w:rFonts w:ascii="Cambria" w:hAnsi="Cambria" w:cs="Times New Roman"/>
          <w:sz w:val="24"/>
          <w:szCs w:val="24"/>
        </w:rPr>
        <w:t xml:space="preserve">. </w:t>
      </w:r>
      <w:r w:rsidR="0015023E">
        <w:rPr>
          <w:rFonts w:ascii="Cambria" w:hAnsi="Cambria" w:cs="Times New Roman"/>
          <w:sz w:val="24"/>
          <w:szCs w:val="24"/>
        </w:rPr>
        <w:t>Punkti tiek piešķirti sek</w:t>
      </w:r>
      <w:r w:rsidR="00DC79DA">
        <w:rPr>
          <w:rFonts w:ascii="Cambria" w:hAnsi="Cambria" w:cs="Times New Roman"/>
          <w:sz w:val="24"/>
          <w:szCs w:val="24"/>
        </w:rPr>
        <w:t>ojoši: ja spēlētājs notriec visa</w:t>
      </w:r>
      <w:r w:rsidR="0015023E">
        <w:rPr>
          <w:rFonts w:ascii="Cambria" w:hAnsi="Cambria" w:cs="Times New Roman"/>
          <w:sz w:val="24"/>
          <w:szCs w:val="24"/>
        </w:rPr>
        <w:t xml:space="preserve">s </w:t>
      </w:r>
      <w:r w:rsidR="00DC79DA">
        <w:rPr>
          <w:rFonts w:ascii="Cambria" w:hAnsi="Cambria" w:cs="Times New Roman"/>
          <w:sz w:val="24"/>
          <w:szCs w:val="24"/>
        </w:rPr>
        <w:t>pudeles</w:t>
      </w:r>
      <w:r w:rsidR="0015023E">
        <w:rPr>
          <w:rFonts w:ascii="Cambria" w:hAnsi="Cambria" w:cs="Times New Roman"/>
          <w:sz w:val="24"/>
          <w:szCs w:val="24"/>
        </w:rPr>
        <w:t xml:space="preserve"> ar diviem sitieniem, tad viņa/š saņem 10 punktus. Savukārt ja tas tiek izdarīts ar vienu sitienu, tad punkti dubultojas un dalībnieks saņem 20 punktus. </w:t>
      </w:r>
      <w:r w:rsidR="009E507E">
        <w:rPr>
          <w:rFonts w:ascii="Cambria" w:hAnsi="Cambria" w:cs="Times New Roman"/>
          <w:sz w:val="24"/>
          <w:szCs w:val="24"/>
        </w:rPr>
        <w:t>Ja gadījumā</w:t>
      </w:r>
      <w:r w:rsidR="0015023E">
        <w:rPr>
          <w:rFonts w:ascii="Cambria" w:hAnsi="Cambria" w:cs="Times New Roman"/>
          <w:sz w:val="24"/>
          <w:szCs w:val="24"/>
        </w:rPr>
        <w:t xml:space="preserve"> dalībniekam nesanāk viena</w:t>
      </w:r>
      <w:r w:rsidR="006E08A8">
        <w:rPr>
          <w:rFonts w:ascii="Cambria" w:hAnsi="Cambria" w:cs="Times New Roman"/>
          <w:sz w:val="24"/>
          <w:szCs w:val="24"/>
        </w:rPr>
        <w:t xml:space="preserve"> rāmja ietvaros notriekt visa</w:t>
      </w:r>
      <w:r w:rsidR="0015023E">
        <w:rPr>
          <w:rFonts w:ascii="Cambria" w:hAnsi="Cambria" w:cs="Times New Roman"/>
          <w:sz w:val="24"/>
          <w:szCs w:val="24"/>
        </w:rPr>
        <w:t xml:space="preserve">s </w:t>
      </w:r>
      <w:r w:rsidR="006E08A8">
        <w:rPr>
          <w:rFonts w:ascii="Cambria" w:hAnsi="Cambria" w:cs="Times New Roman"/>
          <w:sz w:val="24"/>
          <w:szCs w:val="24"/>
        </w:rPr>
        <w:t>pudeles</w:t>
      </w:r>
      <w:r w:rsidR="0015023E">
        <w:rPr>
          <w:rFonts w:ascii="Cambria" w:hAnsi="Cambria" w:cs="Times New Roman"/>
          <w:sz w:val="24"/>
          <w:szCs w:val="24"/>
        </w:rPr>
        <w:t>, tad tiek piešķirti pun</w:t>
      </w:r>
      <w:r w:rsidR="006E08A8">
        <w:rPr>
          <w:rFonts w:ascii="Cambria" w:hAnsi="Cambria" w:cs="Times New Roman"/>
          <w:sz w:val="24"/>
          <w:szCs w:val="24"/>
        </w:rPr>
        <w:t>kti atkarībā no notriekto pudeļu</w:t>
      </w:r>
      <w:r w:rsidR="0015023E">
        <w:rPr>
          <w:rFonts w:ascii="Cambria" w:hAnsi="Cambria" w:cs="Times New Roman"/>
          <w:sz w:val="24"/>
          <w:szCs w:val="24"/>
        </w:rPr>
        <w:t xml:space="preserve"> skaita (piem</w:t>
      </w:r>
      <w:r w:rsidR="006E08A8">
        <w:rPr>
          <w:rFonts w:ascii="Cambria" w:hAnsi="Cambria" w:cs="Times New Roman"/>
          <w:sz w:val="24"/>
          <w:szCs w:val="24"/>
        </w:rPr>
        <w:t>ēram, 9 notriektās pudeles ir 9 punkti, 8 notriektās pudeles</w:t>
      </w:r>
      <w:r w:rsidR="005F5C58">
        <w:rPr>
          <w:rFonts w:ascii="Cambria" w:hAnsi="Cambria" w:cs="Times New Roman"/>
          <w:sz w:val="24"/>
          <w:szCs w:val="24"/>
        </w:rPr>
        <w:t xml:space="preserve"> ir 8 punkti, utt.</w:t>
      </w:r>
      <w:r w:rsidR="0015023E">
        <w:rPr>
          <w:rFonts w:ascii="Cambria" w:hAnsi="Cambria" w:cs="Times New Roman"/>
          <w:sz w:val="24"/>
          <w:szCs w:val="24"/>
        </w:rPr>
        <w:t xml:space="preserve">). </w:t>
      </w:r>
      <w:r w:rsidR="004420A3" w:rsidRPr="00894EF1">
        <w:rPr>
          <w:rFonts w:ascii="Cambria" w:hAnsi="Cambria" w:cs="Times New Roman"/>
          <w:sz w:val="24"/>
          <w:szCs w:val="24"/>
        </w:rPr>
        <w:t>Kopvērtējuma ieskaitē tiek vērtēti katras komandas divi labākie rezultāti gan sieviešu, gan vīriešu konkurencē.</w:t>
      </w:r>
    </w:p>
    <w:p w:rsidR="00894EF1" w:rsidRPr="00894EF1" w:rsidRDefault="00894EF1" w:rsidP="00894EF1">
      <w:pPr>
        <w:spacing w:after="0"/>
        <w:jc w:val="both"/>
        <w:rPr>
          <w:rFonts w:ascii="Cambria" w:hAnsi="Cambria" w:cs="Times New Roman"/>
          <w:sz w:val="24"/>
          <w:szCs w:val="24"/>
        </w:rPr>
      </w:pPr>
      <w:r w:rsidRPr="00894EF1">
        <w:rPr>
          <w:rFonts w:ascii="Cambria" w:hAnsi="Cambria" w:cs="Times New Roman"/>
          <w:sz w:val="24"/>
          <w:szCs w:val="24"/>
        </w:rPr>
        <w:t xml:space="preserve">Sacensību galvenā tiesnese: </w:t>
      </w:r>
      <w:r w:rsidR="004420A3" w:rsidRPr="004420A3">
        <w:rPr>
          <w:rFonts w:ascii="Cambria" w:hAnsi="Cambria" w:cs="Times New Roman"/>
          <w:b/>
          <w:sz w:val="24"/>
          <w:szCs w:val="24"/>
        </w:rPr>
        <w:t>INTA OZOLA</w:t>
      </w:r>
      <w:r w:rsidRPr="00894EF1">
        <w:rPr>
          <w:rFonts w:ascii="Cambria" w:hAnsi="Cambria" w:cs="Times New Roman"/>
          <w:sz w:val="24"/>
          <w:szCs w:val="24"/>
        </w:rPr>
        <w:t>.</w:t>
      </w:r>
    </w:p>
    <w:p w:rsidR="00D530E2" w:rsidRDefault="00D530E2" w:rsidP="00894EF1">
      <w:pPr>
        <w:jc w:val="both"/>
        <w:rPr>
          <w:rFonts w:ascii="Cambria" w:hAnsi="Cambria"/>
          <w:b/>
          <w:sz w:val="24"/>
          <w:szCs w:val="24"/>
        </w:rPr>
      </w:pPr>
    </w:p>
    <w:p w:rsidR="00742D75" w:rsidRDefault="00742D75" w:rsidP="00894EF1">
      <w:pPr>
        <w:jc w:val="both"/>
        <w:rPr>
          <w:rFonts w:ascii="Cambria" w:hAnsi="Cambria"/>
          <w:b/>
          <w:sz w:val="24"/>
          <w:szCs w:val="24"/>
        </w:rPr>
      </w:pPr>
    </w:p>
    <w:p w:rsidR="00742D75" w:rsidRDefault="00742D75" w:rsidP="00894EF1">
      <w:pPr>
        <w:jc w:val="both"/>
        <w:rPr>
          <w:rFonts w:ascii="Cambria" w:hAnsi="Cambria"/>
          <w:b/>
          <w:sz w:val="24"/>
          <w:szCs w:val="24"/>
        </w:rPr>
      </w:pPr>
    </w:p>
    <w:p w:rsidR="00742D75" w:rsidRDefault="00742D75" w:rsidP="00894EF1">
      <w:pPr>
        <w:jc w:val="both"/>
        <w:rPr>
          <w:rFonts w:ascii="Cambria" w:hAnsi="Cambria"/>
          <w:b/>
          <w:sz w:val="24"/>
          <w:szCs w:val="24"/>
        </w:rPr>
      </w:pPr>
    </w:p>
    <w:p w:rsidR="00742D75" w:rsidRDefault="00742D75" w:rsidP="00894EF1">
      <w:pPr>
        <w:jc w:val="both"/>
        <w:rPr>
          <w:rFonts w:ascii="Cambria" w:hAnsi="Cambria"/>
          <w:b/>
          <w:sz w:val="24"/>
          <w:szCs w:val="24"/>
        </w:rPr>
      </w:pPr>
    </w:p>
    <w:p w:rsidR="00742D75" w:rsidRDefault="00742D75" w:rsidP="00894EF1">
      <w:pPr>
        <w:jc w:val="both"/>
        <w:rPr>
          <w:rFonts w:ascii="Cambria" w:hAnsi="Cambria"/>
          <w:b/>
          <w:sz w:val="24"/>
          <w:szCs w:val="24"/>
        </w:rPr>
      </w:pPr>
    </w:p>
    <w:p w:rsidR="00742D75" w:rsidRDefault="00742D75" w:rsidP="00894EF1">
      <w:pPr>
        <w:jc w:val="both"/>
        <w:rPr>
          <w:rFonts w:ascii="Cambria" w:hAnsi="Cambria"/>
          <w:b/>
          <w:sz w:val="24"/>
          <w:szCs w:val="24"/>
        </w:rPr>
      </w:pPr>
    </w:p>
    <w:p w:rsidR="00742D75" w:rsidRDefault="00742D75" w:rsidP="00894EF1">
      <w:pPr>
        <w:jc w:val="both"/>
        <w:rPr>
          <w:rFonts w:ascii="Cambria" w:hAnsi="Cambria"/>
          <w:b/>
          <w:sz w:val="24"/>
          <w:szCs w:val="24"/>
        </w:rPr>
      </w:pPr>
    </w:p>
    <w:p w:rsidR="00742D75" w:rsidRDefault="00742D75" w:rsidP="00894EF1">
      <w:pPr>
        <w:jc w:val="both"/>
        <w:rPr>
          <w:rFonts w:ascii="Cambria" w:hAnsi="Cambria"/>
          <w:b/>
          <w:sz w:val="24"/>
          <w:szCs w:val="24"/>
        </w:rPr>
      </w:pPr>
    </w:p>
    <w:p w:rsidR="00D530E2" w:rsidRPr="00BA382D" w:rsidRDefault="00B34932" w:rsidP="00D530E2">
      <w:pPr>
        <w:jc w:val="center"/>
        <w:rPr>
          <w:rFonts w:ascii="Cambria" w:hAnsi="Cambria" w:cs="Times New Roman"/>
          <w:b/>
          <w:sz w:val="24"/>
          <w:szCs w:val="24"/>
        </w:rPr>
      </w:pPr>
      <w:r w:rsidRPr="00BA382D">
        <w:rPr>
          <w:rFonts w:ascii="Cambria" w:hAnsi="Cambria" w:cs="Times New Roman"/>
          <w:b/>
          <w:sz w:val="24"/>
          <w:szCs w:val="24"/>
        </w:rPr>
        <w:lastRenderedPageBreak/>
        <w:t>CITAS NOTEIKUMU NIANSES UN NODERĪGA INFORMĀCIJA</w:t>
      </w:r>
    </w:p>
    <w:p w:rsidR="00D530E2" w:rsidRPr="00B34932" w:rsidRDefault="00B34932" w:rsidP="00D530E2">
      <w:pPr>
        <w:jc w:val="both"/>
        <w:rPr>
          <w:rFonts w:ascii="Cambria" w:hAnsi="Cambria" w:cs="Times New Roman"/>
          <w:sz w:val="24"/>
          <w:szCs w:val="24"/>
        </w:rPr>
      </w:pPr>
      <w:r w:rsidRPr="00B34932">
        <w:rPr>
          <w:rFonts w:ascii="Cambria" w:hAnsi="Cambria" w:cs="Times New Roman"/>
          <w:b/>
          <w:sz w:val="24"/>
          <w:szCs w:val="24"/>
        </w:rPr>
        <w:t>KOPVĒRTĒJUMA TABULA</w:t>
      </w:r>
      <w:r w:rsidR="00D530E2" w:rsidRPr="00B34932">
        <w:rPr>
          <w:rFonts w:ascii="Cambria" w:hAnsi="Cambria" w:cs="Times New Roman"/>
          <w:b/>
          <w:sz w:val="24"/>
          <w:szCs w:val="24"/>
        </w:rPr>
        <w:t xml:space="preserve">: </w:t>
      </w:r>
      <w:r w:rsidR="00D530E2" w:rsidRPr="00B34932">
        <w:rPr>
          <w:rFonts w:ascii="Cambria" w:hAnsi="Cambria" w:cs="Times New Roman"/>
          <w:sz w:val="24"/>
          <w:szCs w:val="24"/>
        </w:rPr>
        <w:t>Tā kā maksimālais iespējamais komandu skaits ir 10 (skatīt zemāk tekstā “komandu sastāvi”), punktus katrā sporta veidā vai disciplīnā par dalību bez diskvalifikācijas piešķir 10 vietām gan vīriešu, gan sieviešu konkurencē. Tā kā sporta spēlēs rezultāta uzrādīšanai iesaistīts lielāks sportistu skaits, kop</w:t>
      </w:r>
      <w:r>
        <w:rPr>
          <w:rFonts w:ascii="Cambria" w:hAnsi="Cambria" w:cs="Times New Roman"/>
          <w:sz w:val="24"/>
          <w:szCs w:val="24"/>
        </w:rPr>
        <w:t xml:space="preserve">vērtējuma punktiem volejbolā un </w:t>
      </w:r>
      <w:r w:rsidR="00D530E2" w:rsidRPr="00B34932">
        <w:rPr>
          <w:rFonts w:ascii="Cambria" w:hAnsi="Cambria" w:cs="Times New Roman"/>
          <w:sz w:val="24"/>
          <w:szCs w:val="24"/>
        </w:rPr>
        <w:t xml:space="preserve">basketbolā tiek piemērots </w:t>
      </w:r>
      <w:r w:rsidRPr="00B34932">
        <w:rPr>
          <w:rFonts w:ascii="Cambria" w:hAnsi="Cambria" w:cs="Times New Roman"/>
          <w:sz w:val="24"/>
          <w:szCs w:val="24"/>
        </w:rPr>
        <w:t>koeficients</w:t>
      </w:r>
      <w:r w:rsidR="00D530E2" w:rsidRPr="00B34932">
        <w:rPr>
          <w:rFonts w:ascii="Cambria" w:hAnsi="Cambria" w:cs="Times New Roman"/>
          <w:sz w:val="24"/>
          <w:szCs w:val="24"/>
        </w:rPr>
        <w:t xml:space="preserve"> 2.</w:t>
      </w:r>
    </w:p>
    <w:tbl>
      <w:tblPr>
        <w:tblStyle w:val="GridTable1Light"/>
        <w:tblW w:w="9663" w:type="dxa"/>
        <w:tblInd w:w="-515" w:type="dxa"/>
        <w:tblLook w:val="04A0"/>
      </w:tblPr>
      <w:tblGrid>
        <w:gridCol w:w="1460"/>
        <w:gridCol w:w="4102"/>
        <w:gridCol w:w="4101"/>
      </w:tblGrid>
      <w:tr w:rsidR="00D530E2" w:rsidRPr="00B34932" w:rsidTr="00B34932">
        <w:trPr>
          <w:cnfStyle w:val="100000000000"/>
          <w:trHeight w:val="272"/>
        </w:trPr>
        <w:tc>
          <w:tcPr>
            <w:cnfStyle w:val="001000000000"/>
            <w:tcW w:w="1460" w:type="dxa"/>
          </w:tcPr>
          <w:p w:rsidR="00D530E2" w:rsidRPr="00B34932" w:rsidRDefault="00D530E2" w:rsidP="001765F8">
            <w:pPr>
              <w:jc w:val="center"/>
              <w:rPr>
                <w:rFonts w:ascii="Cambria" w:hAnsi="Cambria" w:cs="Times New Roman"/>
                <w:sz w:val="24"/>
                <w:szCs w:val="24"/>
              </w:rPr>
            </w:pPr>
            <w:r w:rsidRPr="00B34932">
              <w:rPr>
                <w:rFonts w:ascii="Cambria" w:hAnsi="Cambria" w:cs="Times New Roman"/>
                <w:sz w:val="24"/>
                <w:szCs w:val="24"/>
              </w:rPr>
              <w:t>Vieta</w:t>
            </w:r>
          </w:p>
        </w:tc>
        <w:tc>
          <w:tcPr>
            <w:tcW w:w="4102" w:type="dxa"/>
          </w:tcPr>
          <w:p w:rsidR="00D530E2" w:rsidRPr="00B34932" w:rsidRDefault="00D530E2" w:rsidP="001765F8">
            <w:pPr>
              <w:jc w:val="center"/>
              <w:cnfStyle w:val="100000000000"/>
              <w:rPr>
                <w:rFonts w:ascii="Cambria" w:hAnsi="Cambria" w:cs="Times New Roman"/>
                <w:sz w:val="24"/>
                <w:szCs w:val="24"/>
              </w:rPr>
            </w:pPr>
            <w:r w:rsidRPr="00B34932">
              <w:rPr>
                <w:rFonts w:ascii="Cambria" w:hAnsi="Cambria" w:cs="Times New Roman"/>
                <w:sz w:val="24"/>
                <w:szCs w:val="24"/>
              </w:rPr>
              <w:t>Punkti individuālajās disciplīnās</w:t>
            </w:r>
          </w:p>
        </w:tc>
        <w:tc>
          <w:tcPr>
            <w:tcW w:w="4101" w:type="dxa"/>
          </w:tcPr>
          <w:p w:rsidR="00D530E2" w:rsidRPr="00B34932" w:rsidRDefault="00D530E2" w:rsidP="001765F8">
            <w:pPr>
              <w:jc w:val="center"/>
              <w:cnfStyle w:val="100000000000"/>
              <w:rPr>
                <w:rFonts w:ascii="Cambria" w:hAnsi="Cambria" w:cs="Times New Roman"/>
                <w:sz w:val="24"/>
                <w:szCs w:val="24"/>
              </w:rPr>
            </w:pPr>
            <w:r w:rsidRPr="00B34932">
              <w:rPr>
                <w:rFonts w:ascii="Cambria" w:hAnsi="Cambria" w:cs="Times New Roman"/>
                <w:sz w:val="24"/>
                <w:szCs w:val="24"/>
              </w:rPr>
              <w:t>Punkti komandu sporta spēlēs</w:t>
            </w:r>
          </w:p>
        </w:tc>
      </w:tr>
      <w:tr w:rsidR="00D530E2" w:rsidRPr="00B34932" w:rsidTr="00B34932">
        <w:trPr>
          <w:trHeight w:val="272"/>
        </w:trPr>
        <w:tc>
          <w:tcPr>
            <w:cnfStyle w:val="001000000000"/>
            <w:tcW w:w="1460" w:type="dxa"/>
          </w:tcPr>
          <w:p w:rsidR="00D530E2" w:rsidRPr="00B34932" w:rsidRDefault="00D530E2" w:rsidP="001765F8">
            <w:pPr>
              <w:jc w:val="center"/>
              <w:rPr>
                <w:rFonts w:ascii="Cambria" w:hAnsi="Cambria" w:cs="Times New Roman"/>
                <w:sz w:val="24"/>
                <w:szCs w:val="24"/>
              </w:rPr>
            </w:pPr>
            <w:r w:rsidRPr="00B34932">
              <w:rPr>
                <w:rFonts w:ascii="Cambria" w:hAnsi="Cambria" w:cs="Times New Roman"/>
                <w:sz w:val="24"/>
                <w:szCs w:val="24"/>
              </w:rPr>
              <w:t>1.</w:t>
            </w:r>
          </w:p>
        </w:tc>
        <w:tc>
          <w:tcPr>
            <w:tcW w:w="4102" w:type="dxa"/>
          </w:tcPr>
          <w:p w:rsidR="00D530E2" w:rsidRPr="00B34932" w:rsidRDefault="00D530E2" w:rsidP="001765F8">
            <w:pPr>
              <w:jc w:val="center"/>
              <w:cnfStyle w:val="000000000000"/>
              <w:rPr>
                <w:rFonts w:ascii="Cambria" w:hAnsi="Cambria" w:cs="Times New Roman"/>
                <w:sz w:val="24"/>
                <w:szCs w:val="24"/>
              </w:rPr>
            </w:pPr>
            <w:r w:rsidRPr="00B34932">
              <w:rPr>
                <w:rFonts w:ascii="Cambria" w:hAnsi="Cambria" w:cs="Times New Roman"/>
                <w:sz w:val="24"/>
                <w:szCs w:val="24"/>
              </w:rPr>
              <w:t>15</w:t>
            </w:r>
          </w:p>
        </w:tc>
        <w:tc>
          <w:tcPr>
            <w:tcW w:w="4101" w:type="dxa"/>
          </w:tcPr>
          <w:p w:rsidR="00D530E2" w:rsidRPr="00B34932" w:rsidRDefault="00D530E2" w:rsidP="001765F8">
            <w:pPr>
              <w:jc w:val="center"/>
              <w:cnfStyle w:val="000000000000"/>
              <w:rPr>
                <w:rFonts w:ascii="Cambria" w:hAnsi="Cambria" w:cs="Times New Roman"/>
                <w:sz w:val="24"/>
                <w:szCs w:val="24"/>
              </w:rPr>
            </w:pPr>
            <w:r w:rsidRPr="00B34932">
              <w:rPr>
                <w:rFonts w:ascii="Cambria" w:hAnsi="Cambria" w:cs="Times New Roman"/>
                <w:sz w:val="24"/>
                <w:szCs w:val="24"/>
              </w:rPr>
              <w:t>30</w:t>
            </w:r>
          </w:p>
        </w:tc>
      </w:tr>
      <w:tr w:rsidR="00D530E2" w:rsidRPr="00B34932" w:rsidTr="00B34932">
        <w:trPr>
          <w:trHeight w:val="272"/>
        </w:trPr>
        <w:tc>
          <w:tcPr>
            <w:cnfStyle w:val="001000000000"/>
            <w:tcW w:w="1460" w:type="dxa"/>
          </w:tcPr>
          <w:p w:rsidR="00D530E2" w:rsidRPr="00B34932" w:rsidRDefault="00D530E2" w:rsidP="001765F8">
            <w:pPr>
              <w:jc w:val="center"/>
              <w:rPr>
                <w:rFonts w:ascii="Cambria" w:hAnsi="Cambria" w:cs="Times New Roman"/>
                <w:sz w:val="24"/>
                <w:szCs w:val="24"/>
              </w:rPr>
            </w:pPr>
            <w:r w:rsidRPr="00B34932">
              <w:rPr>
                <w:rFonts w:ascii="Cambria" w:hAnsi="Cambria" w:cs="Times New Roman"/>
                <w:sz w:val="24"/>
                <w:szCs w:val="24"/>
              </w:rPr>
              <w:t>2.</w:t>
            </w:r>
          </w:p>
        </w:tc>
        <w:tc>
          <w:tcPr>
            <w:tcW w:w="4102" w:type="dxa"/>
          </w:tcPr>
          <w:p w:rsidR="00D530E2" w:rsidRPr="00B34932" w:rsidRDefault="00D530E2" w:rsidP="001765F8">
            <w:pPr>
              <w:jc w:val="center"/>
              <w:cnfStyle w:val="000000000000"/>
              <w:rPr>
                <w:rFonts w:ascii="Cambria" w:hAnsi="Cambria" w:cs="Times New Roman"/>
                <w:sz w:val="24"/>
                <w:szCs w:val="24"/>
              </w:rPr>
            </w:pPr>
            <w:r w:rsidRPr="00B34932">
              <w:rPr>
                <w:rFonts w:ascii="Cambria" w:hAnsi="Cambria" w:cs="Times New Roman"/>
                <w:sz w:val="24"/>
                <w:szCs w:val="24"/>
              </w:rPr>
              <w:t>12</w:t>
            </w:r>
          </w:p>
        </w:tc>
        <w:tc>
          <w:tcPr>
            <w:tcW w:w="4101" w:type="dxa"/>
          </w:tcPr>
          <w:p w:rsidR="00D530E2" w:rsidRPr="00B34932" w:rsidRDefault="00D530E2" w:rsidP="001765F8">
            <w:pPr>
              <w:jc w:val="center"/>
              <w:cnfStyle w:val="000000000000"/>
              <w:rPr>
                <w:rFonts w:ascii="Cambria" w:hAnsi="Cambria" w:cs="Times New Roman"/>
                <w:sz w:val="24"/>
                <w:szCs w:val="24"/>
              </w:rPr>
            </w:pPr>
            <w:r w:rsidRPr="00B34932">
              <w:rPr>
                <w:rFonts w:ascii="Cambria" w:hAnsi="Cambria" w:cs="Times New Roman"/>
                <w:sz w:val="24"/>
                <w:szCs w:val="24"/>
              </w:rPr>
              <w:t>24</w:t>
            </w:r>
          </w:p>
        </w:tc>
      </w:tr>
      <w:tr w:rsidR="00D530E2" w:rsidRPr="00B34932" w:rsidTr="00B34932">
        <w:trPr>
          <w:trHeight w:val="272"/>
        </w:trPr>
        <w:tc>
          <w:tcPr>
            <w:cnfStyle w:val="001000000000"/>
            <w:tcW w:w="1460" w:type="dxa"/>
          </w:tcPr>
          <w:p w:rsidR="00D530E2" w:rsidRPr="00B34932" w:rsidRDefault="00D530E2" w:rsidP="001765F8">
            <w:pPr>
              <w:jc w:val="center"/>
              <w:rPr>
                <w:rFonts w:ascii="Cambria" w:hAnsi="Cambria" w:cs="Times New Roman"/>
                <w:sz w:val="24"/>
                <w:szCs w:val="24"/>
              </w:rPr>
            </w:pPr>
            <w:r w:rsidRPr="00B34932">
              <w:rPr>
                <w:rFonts w:ascii="Cambria" w:hAnsi="Cambria" w:cs="Times New Roman"/>
                <w:sz w:val="24"/>
                <w:szCs w:val="24"/>
              </w:rPr>
              <w:t>3.</w:t>
            </w:r>
          </w:p>
        </w:tc>
        <w:tc>
          <w:tcPr>
            <w:tcW w:w="4102" w:type="dxa"/>
          </w:tcPr>
          <w:p w:rsidR="00D530E2" w:rsidRPr="00B34932" w:rsidRDefault="00D530E2" w:rsidP="001765F8">
            <w:pPr>
              <w:jc w:val="center"/>
              <w:cnfStyle w:val="000000000000"/>
              <w:rPr>
                <w:rFonts w:ascii="Cambria" w:hAnsi="Cambria" w:cs="Times New Roman"/>
                <w:sz w:val="24"/>
                <w:szCs w:val="24"/>
              </w:rPr>
            </w:pPr>
            <w:r w:rsidRPr="00B34932">
              <w:rPr>
                <w:rFonts w:ascii="Cambria" w:hAnsi="Cambria" w:cs="Times New Roman"/>
                <w:sz w:val="24"/>
                <w:szCs w:val="24"/>
              </w:rPr>
              <w:t>10</w:t>
            </w:r>
          </w:p>
        </w:tc>
        <w:tc>
          <w:tcPr>
            <w:tcW w:w="4101" w:type="dxa"/>
          </w:tcPr>
          <w:p w:rsidR="00D530E2" w:rsidRPr="00B34932" w:rsidRDefault="00D530E2" w:rsidP="001765F8">
            <w:pPr>
              <w:jc w:val="center"/>
              <w:cnfStyle w:val="000000000000"/>
              <w:rPr>
                <w:rFonts w:ascii="Cambria" w:hAnsi="Cambria" w:cs="Times New Roman"/>
                <w:sz w:val="24"/>
                <w:szCs w:val="24"/>
              </w:rPr>
            </w:pPr>
            <w:r w:rsidRPr="00B34932">
              <w:rPr>
                <w:rFonts w:ascii="Cambria" w:hAnsi="Cambria" w:cs="Times New Roman"/>
                <w:sz w:val="24"/>
                <w:szCs w:val="24"/>
              </w:rPr>
              <w:t>20</w:t>
            </w:r>
          </w:p>
        </w:tc>
      </w:tr>
      <w:tr w:rsidR="00D530E2" w:rsidRPr="00B34932" w:rsidTr="00B34932">
        <w:trPr>
          <w:trHeight w:val="272"/>
        </w:trPr>
        <w:tc>
          <w:tcPr>
            <w:cnfStyle w:val="001000000000"/>
            <w:tcW w:w="1460" w:type="dxa"/>
          </w:tcPr>
          <w:p w:rsidR="00D530E2" w:rsidRPr="00B34932" w:rsidRDefault="00D530E2" w:rsidP="001765F8">
            <w:pPr>
              <w:jc w:val="center"/>
              <w:rPr>
                <w:rFonts w:ascii="Cambria" w:hAnsi="Cambria" w:cs="Times New Roman"/>
                <w:sz w:val="24"/>
                <w:szCs w:val="24"/>
              </w:rPr>
            </w:pPr>
            <w:r w:rsidRPr="00B34932">
              <w:rPr>
                <w:rFonts w:ascii="Cambria" w:hAnsi="Cambria" w:cs="Times New Roman"/>
                <w:sz w:val="24"/>
                <w:szCs w:val="24"/>
              </w:rPr>
              <w:t>4.</w:t>
            </w:r>
          </w:p>
        </w:tc>
        <w:tc>
          <w:tcPr>
            <w:tcW w:w="4102" w:type="dxa"/>
          </w:tcPr>
          <w:p w:rsidR="00D530E2" w:rsidRPr="00B34932" w:rsidRDefault="00D530E2" w:rsidP="001765F8">
            <w:pPr>
              <w:jc w:val="center"/>
              <w:cnfStyle w:val="000000000000"/>
              <w:rPr>
                <w:rFonts w:ascii="Cambria" w:hAnsi="Cambria" w:cs="Times New Roman"/>
                <w:sz w:val="24"/>
                <w:szCs w:val="24"/>
              </w:rPr>
            </w:pPr>
            <w:r w:rsidRPr="00B34932">
              <w:rPr>
                <w:rFonts w:ascii="Cambria" w:hAnsi="Cambria" w:cs="Times New Roman"/>
                <w:sz w:val="24"/>
                <w:szCs w:val="24"/>
              </w:rPr>
              <w:t>7</w:t>
            </w:r>
          </w:p>
        </w:tc>
        <w:tc>
          <w:tcPr>
            <w:tcW w:w="4101" w:type="dxa"/>
          </w:tcPr>
          <w:p w:rsidR="00D530E2" w:rsidRPr="00B34932" w:rsidRDefault="00D530E2" w:rsidP="001765F8">
            <w:pPr>
              <w:jc w:val="center"/>
              <w:cnfStyle w:val="000000000000"/>
              <w:rPr>
                <w:rFonts w:ascii="Cambria" w:hAnsi="Cambria" w:cs="Times New Roman"/>
                <w:sz w:val="24"/>
                <w:szCs w:val="24"/>
              </w:rPr>
            </w:pPr>
            <w:r w:rsidRPr="00B34932">
              <w:rPr>
                <w:rFonts w:ascii="Cambria" w:hAnsi="Cambria" w:cs="Times New Roman"/>
                <w:sz w:val="24"/>
                <w:szCs w:val="24"/>
              </w:rPr>
              <w:t>14</w:t>
            </w:r>
          </w:p>
        </w:tc>
      </w:tr>
      <w:tr w:rsidR="00D530E2" w:rsidRPr="00B34932" w:rsidTr="00B34932">
        <w:trPr>
          <w:trHeight w:val="272"/>
        </w:trPr>
        <w:tc>
          <w:tcPr>
            <w:cnfStyle w:val="001000000000"/>
            <w:tcW w:w="1460" w:type="dxa"/>
          </w:tcPr>
          <w:p w:rsidR="00D530E2" w:rsidRPr="00B34932" w:rsidRDefault="00D530E2" w:rsidP="001765F8">
            <w:pPr>
              <w:jc w:val="center"/>
              <w:rPr>
                <w:rFonts w:ascii="Cambria" w:hAnsi="Cambria" w:cs="Times New Roman"/>
                <w:sz w:val="24"/>
                <w:szCs w:val="24"/>
              </w:rPr>
            </w:pPr>
            <w:r w:rsidRPr="00B34932">
              <w:rPr>
                <w:rFonts w:ascii="Cambria" w:hAnsi="Cambria" w:cs="Times New Roman"/>
                <w:sz w:val="24"/>
                <w:szCs w:val="24"/>
              </w:rPr>
              <w:t>5.</w:t>
            </w:r>
          </w:p>
        </w:tc>
        <w:tc>
          <w:tcPr>
            <w:tcW w:w="4102" w:type="dxa"/>
          </w:tcPr>
          <w:p w:rsidR="00D530E2" w:rsidRPr="00B34932" w:rsidRDefault="00D530E2" w:rsidP="001765F8">
            <w:pPr>
              <w:jc w:val="center"/>
              <w:cnfStyle w:val="000000000000"/>
              <w:rPr>
                <w:rFonts w:ascii="Cambria" w:hAnsi="Cambria" w:cs="Times New Roman"/>
                <w:sz w:val="24"/>
                <w:szCs w:val="24"/>
              </w:rPr>
            </w:pPr>
            <w:r w:rsidRPr="00B34932">
              <w:rPr>
                <w:rFonts w:ascii="Cambria" w:hAnsi="Cambria" w:cs="Times New Roman"/>
                <w:sz w:val="24"/>
                <w:szCs w:val="24"/>
              </w:rPr>
              <w:t>6</w:t>
            </w:r>
          </w:p>
        </w:tc>
        <w:tc>
          <w:tcPr>
            <w:tcW w:w="4101" w:type="dxa"/>
          </w:tcPr>
          <w:p w:rsidR="00D530E2" w:rsidRPr="00B34932" w:rsidRDefault="00D530E2" w:rsidP="001765F8">
            <w:pPr>
              <w:jc w:val="center"/>
              <w:cnfStyle w:val="000000000000"/>
              <w:rPr>
                <w:rFonts w:ascii="Cambria" w:hAnsi="Cambria" w:cs="Times New Roman"/>
                <w:sz w:val="24"/>
                <w:szCs w:val="24"/>
              </w:rPr>
            </w:pPr>
            <w:r w:rsidRPr="00B34932">
              <w:rPr>
                <w:rFonts w:ascii="Cambria" w:hAnsi="Cambria" w:cs="Times New Roman"/>
                <w:sz w:val="24"/>
                <w:szCs w:val="24"/>
              </w:rPr>
              <w:t>12</w:t>
            </w:r>
          </w:p>
        </w:tc>
      </w:tr>
      <w:tr w:rsidR="00D530E2" w:rsidRPr="00B34932" w:rsidTr="00B34932">
        <w:trPr>
          <w:trHeight w:val="272"/>
        </w:trPr>
        <w:tc>
          <w:tcPr>
            <w:cnfStyle w:val="001000000000"/>
            <w:tcW w:w="1460" w:type="dxa"/>
          </w:tcPr>
          <w:p w:rsidR="00D530E2" w:rsidRPr="00B34932" w:rsidRDefault="00D530E2" w:rsidP="001765F8">
            <w:pPr>
              <w:jc w:val="center"/>
              <w:rPr>
                <w:rFonts w:ascii="Cambria" w:hAnsi="Cambria" w:cs="Times New Roman"/>
                <w:sz w:val="24"/>
                <w:szCs w:val="24"/>
              </w:rPr>
            </w:pPr>
            <w:r w:rsidRPr="00B34932">
              <w:rPr>
                <w:rFonts w:ascii="Cambria" w:hAnsi="Cambria" w:cs="Times New Roman"/>
                <w:sz w:val="24"/>
                <w:szCs w:val="24"/>
              </w:rPr>
              <w:t>6.</w:t>
            </w:r>
          </w:p>
        </w:tc>
        <w:tc>
          <w:tcPr>
            <w:tcW w:w="4102" w:type="dxa"/>
          </w:tcPr>
          <w:p w:rsidR="00D530E2" w:rsidRPr="00B34932" w:rsidRDefault="00D530E2" w:rsidP="001765F8">
            <w:pPr>
              <w:jc w:val="center"/>
              <w:cnfStyle w:val="000000000000"/>
              <w:rPr>
                <w:rFonts w:ascii="Cambria" w:hAnsi="Cambria" w:cs="Times New Roman"/>
                <w:sz w:val="24"/>
                <w:szCs w:val="24"/>
              </w:rPr>
            </w:pPr>
            <w:r w:rsidRPr="00B34932">
              <w:rPr>
                <w:rFonts w:ascii="Cambria" w:hAnsi="Cambria" w:cs="Times New Roman"/>
                <w:sz w:val="24"/>
                <w:szCs w:val="24"/>
              </w:rPr>
              <w:t>5</w:t>
            </w:r>
          </w:p>
        </w:tc>
        <w:tc>
          <w:tcPr>
            <w:tcW w:w="4101" w:type="dxa"/>
          </w:tcPr>
          <w:p w:rsidR="00D530E2" w:rsidRPr="00B34932" w:rsidRDefault="00D530E2" w:rsidP="001765F8">
            <w:pPr>
              <w:jc w:val="center"/>
              <w:cnfStyle w:val="000000000000"/>
              <w:rPr>
                <w:rFonts w:ascii="Cambria" w:hAnsi="Cambria" w:cs="Times New Roman"/>
                <w:sz w:val="24"/>
                <w:szCs w:val="24"/>
              </w:rPr>
            </w:pPr>
            <w:r w:rsidRPr="00B34932">
              <w:rPr>
                <w:rFonts w:ascii="Cambria" w:hAnsi="Cambria" w:cs="Times New Roman"/>
                <w:sz w:val="24"/>
                <w:szCs w:val="24"/>
              </w:rPr>
              <w:t>10</w:t>
            </w:r>
          </w:p>
        </w:tc>
      </w:tr>
      <w:tr w:rsidR="00D530E2" w:rsidRPr="00B34932" w:rsidTr="00B34932">
        <w:trPr>
          <w:trHeight w:val="287"/>
        </w:trPr>
        <w:tc>
          <w:tcPr>
            <w:cnfStyle w:val="001000000000"/>
            <w:tcW w:w="1460" w:type="dxa"/>
          </w:tcPr>
          <w:p w:rsidR="00D530E2" w:rsidRPr="00B34932" w:rsidRDefault="00D530E2" w:rsidP="001765F8">
            <w:pPr>
              <w:jc w:val="center"/>
              <w:rPr>
                <w:rFonts w:ascii="Cambria" w:hAnsi="Cambria" w:cs="Times New Roman"/>
                <w:sz w:val="24"/>
                <w:szCs w:val="24"/>
              </w:rPr>
            </w:pPr>
            <w:r w:rsidRPr="00B34932">
              <w:rPr>
                <w:rFonts w:ascii="Cambria" w:hAnsi="Cambria" w:cs="Times New Roman"/>
                <w:sz w:val="24"/>
                <w:szCs w:val="24"/>
              </w:rPr>
              <w:t>7.</w:t>
            </w:r>
          </w:p>
        </w:tc>
        <w:tc>
          <w:tcPr>
            <w:tcW w:w="4102" w:type="dxa"/>
          </w:tcPr>
          <w:p w:rsidR="00D530E2" w:rsidRPr="00B34932" w:rsidRDefault="00D530E2" w:rsidP="001765F8">
            <w:pPr>
              <w:jc w:val="center"/>
              <w:cnfStyle w:val="000000000000"/>
              <w:rPr>
                <w:rFonts w:ascii="Cambria" w:hAnsi="Cambria" w:cs="Times New Roman"/>
                <w:sz w:val="24"/>
                <w:szCs w:val="24"/>
              </w:rPr>
            </w:pPr>
            <w:r w:rsidRPr="00B34932">
              <w:rPr>
                <w:rFonts w:ascii="Cambria" w:hAnsi="Cambria" w:cs="Times New Roman"/>
                <w:sz w:val="24"/>
                <w:szCs w:val="24"/>
              </w:rPr>
              <w:t>4</w:t>
            </w:r>
          </w:p>
        </w:tc>
        <w:tc>
          <w:tcPr>
            <w:tcW w:w="4101" w:type="dxa"/>
          </w:tcPr>
          <w:p w:rsidR="00D530E2" w:rsidRPr="00B34932" w:rsidRDefault="00D530E2" w:rsidP="001765F8">
            <w:pPr>
              <w:jc w:val="center"/>
              <w:cnfStyle w:val="000000000000"/>
              <w:rPr>
                <w:rFonts w:ascii="Cambria" w:hAnsi="Cambria" w:cs="Times New Roman"/>
                <w:sz w:val="24"/>
                <w:szCs w:val="24"/>
              </w:rPr>
            </w:pPr>
            <w:r w:rsidRPr="00B34932">
              <w:rPr>
                <w:rFonts w:ascii="Cambria" w:hAnsi="Cambria" w:cs="Times New Roman"/>
                <w:sz w:val="24"/>
                <w:szCs w:val="24"/>
              </w:rPr>
              <w:t>8</w:t>
            </w:r>
          </w:p>
        </w:tc>
      </w:tr>
      <w:tr w:rsidR="00D530E2" w:rsidRPr="00B34932" w:rsidTr="00B34932">
        <w:trPr>
          <w:trHeight w:val="272"/>
        </w:trPr>
        <w:tc>
          <w:tcPr>
            <w:cnfStyle w:val="001000000000"/>
            <w:tcW w:w="1460" w:type="dxa"/>
          </w:tcPr>
          <w:p w:rsidR="00D530E2" w:rsidRPr="00B34932" w:rsidRDefault="00D530E2" w:rsidP="001765F8">
            <w:pPr>
              <w:jc w:val="center"/>
              <w:rPr>
                <w:rFonts w:ascii="Cambria" w:hAnsi="Cambria" w:cs="Times New Roman"/>
                <w:sz w:val="24"/>
                <w:szCs w:val="24"/>
              </w:rPr>
            </w:pPr>
            <w:r w:rsidRPr="00B34932">
              <w:rPr>
                <w:rFonts w:ascii="Cambria" w:hAnsi="Cambria" w:cs="Times New Roman"/>
                <w:sz w:val="24"/>
                <w:szCs w:val="24"/>
              </w:rPr>
              <w:t>8.</w:t>
            </w:r>
          </w:p>
        </w:tc>
        <w:tc>
          <w:tcPr>
            <w:tcW w:w="4102" w:type="dxa"/>
          </w:tcPr>
          <w:p w:rsidR="00D530E2" w:rsidRPr="00B34932" w:rsidRDefault="00D530E2" w:rsidP="001765F8">
            <w:pPr>
              <w:jc w:val="center"/>
              <w:cnfStyle w:val="000000000000"/>
              <w:rPr>
                <w:rFonts w:ascii="Cambria" w:hAnsi="Cambria" w:cs="Times New Roman"/>
                <w:sz w:val="24"/>
                <w:szCs w:val="24"/>
              </w:rPr>
            </w:pPr>
            <w:r w:rsidRPr="00B34932">
              <w:rPr>
                <w:rFonts w:ascii="Cambria" w:hAnsi="Cambria" w:cs="Times New Roman"/>
                <w:sz w:val="24"/>
                <w:szCs w:val="24"/>
              </w:rPr>
              <w:t>3</w:t>
            </w:r>
          </w:p>
        </w:tc>
        <w:tc>
          <w:tcPr>
            <w:tcW w:w="4101" w:type="dxa"/>
          </w:tcPr>
          <w:p w:rsidR="00D530E2" w:rsidRPr="00B34932" w:rsidRDefault="00D530E2" w:rsidP="001765F8">
            <w:pPr>
              <w:jc w:val="center"/>
              <w:cnfStyle w:val="000000000000"/>
              <w:rPr>
                <w:rFonts w:ascii="Cambria" w:hAnsi="Cambria" w:cs="Times New Roman"/>
                <w:sz w:val="24"/>
                <w:szCs w:val="24"/>
              </w:rPr>
            </w:pPr>
            <w:r w:rsidRPr="00B34932">
              <w:rPr>
                <w:rFonts w:ascii="Cambria" w:hAnsi="Cambria" w:cs="Times New Roman"/>
                <w:sz w:val="24"/>
                <w:szCs w:val="24"/>
              </w:rPr>
              <w:t>6</w:t>
            </w:r>
          </w:p>
        </w:tc>
      </w:tr>
      <w:tr w:rsidR="00D530E2" w:rsidRPr="00B34932" w:rsidTr="00B34932">
        <w:trPr>
          <w:trHeight w:val="272"/>
        </w:trPr>
        <w:tc>
          <w:tcPr>
            <w:cnfStyle w:val="001000000000"/>
            <w:tcW w:w="1460" w:type="dxa"/>
          </w:tcPr>
          <w:p w:rsidR="00D530E2" w:rsidRPr="00B34932" w:rsidRDefault="00D530E2" w:rsidP="001765F8">
            <w:pPr>
              <w:jc w:val="center"/>
              <w:rPr>
                <w:rFonts w:ascii="Cambria" w:hAnsi="Cambria" w:cs="Times New Roman"/>
                <w:sz w:val="24"/>
                <w:szCs w:val="24"/>
              </w:rPr>
            </w:pPr>
            <w:r w:rsidRPr="00B34932">
              <w:rPr>
                <w:rFonts w:ascii="Cambria" w:hAnsi="Cambria" w:cs="Times New Roman"/>
                <w:sz w:val="24"/>
                <w:szCs w:val="24"/>
              </w:rPr>
              <w:t>9.</w:t>
            </w:r>
          </w:p>
        </w:tc>
        <w:tc>
          <w:tcPr>
            <w:tcW w:w="4102" w:type="dxa"/>
          </w:tcPr>
          <w:p w:rsidR="00D530E2" w:rsidRPr="00B34932" w:rsidRDefault="00D530E2" w:rsidP="001765F8">
            <w:pPr>
              <w:jc w:val="center"/>
              <w:cnfStyle w:val="000000000000"/>
              <w:rPr>
                <w:rFonts w:ascii="Cambria" w:hAnsi="Cambria" w:cs="Times New Roman"/>
                <w:sz w:val="24"/>
                <w:szCs w:val="24"/>
              </w:rPr>
            </w:pPr>
            <w:r w:rsidRPr="00B34932">
              <w:rPr>
                <w:rFonts w:ascii="Cambria" w:hAnsi="Cambria" w:cs="Times New Roman"/>
                <w:sz w:val="24"/>
                <w:szCs w:val="24"/>
              </w:rPr>
              <w:t>2</w:t>
            </w:r>
          </w:p>
        </w:tc>
        <w:tc>
          <w:tcPr>
            <w:tcW w:w="4101" w:type="dxa"/>
          </w:tcPr>
          <w:p w:rsidR="00D530E2" w:rsidRPr="00B34932" w:rsidRDefault="00D530E2" w:rsidP="001765F8">
            <w:pPr>
              <w:jc w:val="center"/>
              <w:cnfStyle w:val="000000000000"/>
              <w:rPr>
                <w:rFonts w:ascii="Cambria" w:hAnsi="Cambria" w:cs="Times New Roman"/>
                <w:sz w:val="24"/>
                <w:szCs w:val="24"/>
              </w:rPr>
            </w:pPr>
            <w:r w:rsidRPr="00B34932">
              <w:rPr>
                <w:rFonts w:ascii="Cambria" w:hAnsi="Cambria" w:cs="Times New Roman"/>
                <w:sz w:val="24"/>
                <w:szCs w:val="24"/>
              </w:rPr>
              <w:t>4</w:t>
            </w:r>
          </w:p>
        </w:tc>
      </w:tr>
      <w:tr w:rsidR="00D530E2" w:rsidRPr="00B34932" w:rsidTr="00B34932">
        <w:trPr>
          <w:trHeight w:val="257"/>
        </w:trPr>
        <w:tc>
          <w:tcPr>
            <w:cnfStyle w:val="001000000000"/>
            <w:tcW w:w="1460" w:type="dxa"/>
          </w:tcPr>
          <w:p w:rsidR="00D530E2" w:rsidRPr="00B34932" w:rsidRDefault="00D530E2" w:rsidP="001765F8">
            <w:pPr>
              <w:jc w:val="center"/>
              <w:rPr>
                <w:rFonts w:ascii="Cambria" w:hAnsi="Cambria" w:cs="Times New Roman"/>
                <w:sz w:val="24"/>
                <w:szCs w:val="24"/>
              </w:rPr>
            </w:pPr>
            <w:r w:rsidRPr="00B34932">
              <w:rPr>
                <w:rFonts w:ascii="Cambria" w:hAnsi="Cambria" w:cs="Times New Roman"/>
                <w:sz w:val="24"/>
                <w:szCs w:val="24"/>
              </w:rPr>
              <w:t>10.</w:t>
            </w:r>
          </w:p>
        </w:tc>
        <w:tc>
          <w:tcPr>
            <w:tcW w:w="4102" w:type="dxa"/>
          </w:tcPr>
          <w:p w:rsidR="00D530E2" w:rsidRPr="00B34932" w:rsidRDefault="00D530E2" w:rsidP="001765F8">
            <w:pPr>
              <w:jc w:val="center"/>
              <w:cnfStyle w:val="000000000000"/>
              <w:rPr>
                <w:rFonts w:ascii="Cambria" w:hAnsi="Cambria" w:cs="Times New Roman"/>
                <w:sz w:val="24"/>
                <w:szCs w:val="24"/>
              </w:rPr>
            </w:pPr>
            <w:r w:rsidRPr="00B34932">
              <w:rPr>
                <w:rFonts w:ascii="Cambria" w:hAnsi="Cambria" w:cs="Times New Roman"/>
                <w:sz w:val="24"/>
                <w:szCs w:val="24"/>
              </w:rPr>
              <w:t>1</w:t>
            </w:r>
          </w:p>
        </w:tc>
        <w:tc>
          <w:tcPr>
            <w:tcW w:w="4101" w:type="dxa"/>
          </w:tcPr>
          <w:p w:rsidR="00D530E2" w:rsidRPr="00B34932" w:rsidRDefault="00D530E2" w:rsidP="001765F8">
            <w:pPr>
              <w:jc w:val="center"/>
              <w:cnfStyle w:val="000000000000"/>
              <w:rPr>
                <w:rFonts w:ascii="Cambria" w:hAnsi="Cambria" w:cs="Times New Roman"/>
                <w:sz w:val="24"/>
                <w:szCs w:val="24"/>
              </w:rPr>
            </w:pPr>
            <w:r w:rsidRPr="00B34932">
              <w:rPr>
                <w:rFonts w:ascii="Cambria" w:hAnsi="Cambria" w:cs="Times New Roman"/>
                <w:sz w:val="24"/>
                <w:szCs w:val="24"/>
              </w:rPr>
              <w:t>2</w:t>
            </w:r>
          </w:p>
        </w:tc>
      </w:tr>
    </w:tbl>
    <w:p w:rsidR="00D530E2" w:rsidRPr="00B34932" w:rsidRDefault="00D530E2" w:rsidP="00D530E2">
      <w:pPr>
        <w:jc w:val="both"/>
        <w:rPr>
          <w:rFonts w:ascii="Cambria" w:hAnsi="Cambria" w:cs="Times New Roman"/>
          <w:sz w:val="24"/>
          <w:szCs w:val="24"/>
        </w:rPr>
      </w:pPr>
    </w:p>
    <w:p w:rsidR="00D530E2" w:rsidRPr="00B34932" w:rsidRDefault="00B34932" w:rsidP="00D530E2">
      <w:pPr>
        <w:jc w:val="both"/>
        <w:rPr>
          <w:rFonts w:ascii="Cambria" w:hAnsi="Cambria" w:cs="Times New Roman"/>
          <w:sz w:val="24"/>
          <w:szCs w:val="24"/>
        </w:rPr>
      </w:pPr>
      <w:r w:rsidRPr="00B34932">
        <w:rPr>
          <w:rFonts w:ascii="Cambria" w:hAnsi="Cambria" w:cs="Times New Roman"/>
          <w:b/>
          <w:sz w:val="24"/>
          <w:szCs w:val="24"/>
        </w:rPr>
        <w:t>NEIZŠĶIRTS KOPVĒRTĒJUMĀ</w:t>
      </w:r>
      <w:r w:rsidR="00D530E2" w:rsidRPr="00B34932">
        <w:rPr>
          <w:rFonts w:ascii="Cambria" w:hAnsi="Cambria" w:cs="Times New Roman"/>
          <w:sz w:val="24"/>
          <w:szCs w:val="24"/>
        </w:rPr>
        <w:t>: vienādas punktu summas gadījumā pēc visām disciplīnām, priekšrocību iegūst tā komanda, kurai ir vairāk izcīnīto augsto vietu atsevišķos sporta veidos. Ja, piemēram, pirmo vietu skaits ir vienāds, tiek vērtētas otrās, trešās u.t.t vietas.</w:t>
      </w:r>
    </w:p>
    <w:p w:rsidR="00D530E2" w:rsidRPr="00B34932" w:rsidRDefault="00B34932" w:rsidP="00D530E2">
      <w:pPr>
        <w:jc w:val="both"/>
        <w:rPr>
          <w:rFonts w:ascii="Cambria" w:hAnsi="Cambria" w:cs="Times New Roman"/>
          <w:sz w:val="24"/>
          <w:szCs w:val="24"/>
        </w:rPr>
      </w:pPr>
      <w:r w:rsidRPr="00B34932">
        <w:rPr>
          <w:rFonts w:ascii="Cambria" w:hAnsi="Cambria" w:cs="Times New Roman"/>
          <w:b/>
          <w:sz w:val="24"/>
          <w:szCs w:val="24"/>
        </w:rPr>
        <w:t>DISKVALIFIKĀCIJA</w:t>
      </w:r>
      <w:r w:rsidR="00D530E2" w:rsidRPr="00B34932">
        <w:rPr>
          <w:rFonts w:ascii="Cambria" w:hAnsi="Cambria" w:cs="Times New Roman"/>
          <w:sz w:val="24"/>
          <w:szCs w:val="24"/>
        </w:rPr>
        <w:t>: komanda attiecīgajā sporta veidā tiek ierindota pēdējā vietā, taču punktus kopvērtējuma tabulā nesaņem. Par komandas diskvalifikāciju lemj katra sporta veida galvenais tiesnesis, vadoties pēc sporta veida noteikumiem un ētikas normām.</w:t>
      </w:r>
    </w:p>
    <w:p w:rsidR="00B34932" w:rsidRDefault="00B34932" w:rsidP="00B34932">
      <w:pPr>
        <w:jc w:val="center"/>
        <w:rPr>
          <w:rFonts w:ascii="Cambria" w:hAnsi="Cambria" w:cs="Times New Roman"/>
          <w:b/>
          <w:sz w:val="24"/>
          <w:szCs w:val="24"/>
        </w:rPr>
      </w:pPr>
      <w:r>
        <w:rPr>
          <w:rFonts w:ascii="Cambria" w:hAnsi="Cambria" w:cs="Times New Roman"/>
          <w:b/>
          <w:sz w:val="24"/>
          <w:szCs w:val="24"/>
        </w:rPr>
        <w:t xml:space="preserve">KOMANDAS </w:t>
      </w:r>
    </w:p>
    <w:tbl>
      <w:tblPr>
        <w:tblStyle w:val="TableGrid"/>
        <w:tblW w:w="0" w:type="auto"/>
        <w:tblLook w:val="04A0"/>
      </w:tblPr>
      <w:tblGrid>
        <w:gridCol w:w="1129"/>
        <w:gridCol w:w="7501"/>
      </w:tblGrid>
      <w:tr w:rsidR="00B34932" w:rsidTr="00B34932">
        <w:tc>
          <w:tcPr>
            <w:tcW w:w="1129" w:type="dxa"/>
          </w:tcPr>
          <w:p w:rsidR="00B34932" w:rsidRDefault="00B34932" w:rsidP="00B34932">
            <w:pPr>
              <w:jc w:val="center"/>
              <w:rPr>
                <w:rFonts w:ascii="Cambria" w:hAnsi="Cambria" w:cs="Times New Roman"/>
                <w:b/>
                <w:sz w:val="24"/>
                <w:szCs w:val="24"/>
              </w:rPr>
            </w:pPr>
            <w:r>
              <w:rPr>
                <w:rFonts w:ascii="Cambria" w:hAnsi="Cambria" w:cs="Times New Roman"/>
                <w:b/>
                <w:sz w:val="24"/>
                <w:szCs w:val="24"/>
              </w:rPr>
              <w:t>1.</w:t>
            </w:r>
          </w:p>
        </w:tc>
        <w:tc>
          <w:tcPr>
            <w:tcW w:w="7501" w:type="dxa"/>
          </w:tcPr>
          <w:p w:rsidR="00B34932" w:rsidRDefault="00B34932" w:rsidP="00B34932">
            <w:pPr>
              <w:jc w:val="center"/>
              <w:rPr>
                <w:rFonts w:ascii="Cambria" w:hAnsi="Cambria" w:cs="Times New Roman"/>
                <w:b/>
                <w:sz w:val="24"/>
                <w:szCs w:val="24"/>
              </w:rPr>
            </w:pPr>
            <w:r w:rsidRPr="00B34932">
              <w:rPr>
                <w:rFonts w:ascii="Cambria" w:hAnsi="Cambria" w:cs="Times New Roman"/>
                <w:sz w:val="24"/>
                <w:szCs w:val="24"/>
              </w:rPr>
              <w:t>ADMINISTRATĪVĀ PĀRVALDE UN VALODU CENTRS</w:t>
            </w:r>
          </w:p>
        </w:tc>
      </w:tr>
      <w:tr w:rsidR="00B34932" w:rsidTr="00B34932">
        <w:tc>
          <w:tcPr>
            <w:tcW w:w="1129" w:type="dxa"/>
          </w:tcPr>
          <w:p w:rsidR="00B34932" w:rsidRDefault="00B34932" w:rsidP="00B34932">
            <w:pPr>
              <w:jc w:val="center"/>
              <w:rPr>
                <w:rFonts w:ascii="Cambria" w:hAnsi="Cambria" w:cs="Times New Roman"/>
                <w:b/>
                <w:sz w:val="24"/>
                <w:szCs w:val="24"/>
              </w:rPr>
            </w:pPr>
            <w:r>
              <w:rPr>
                <w:rFonts w:ascii="Cambria" w:hAnsi="Cambria" w:cs="Times New Roman"/>
                <w:b/>
                <w:sz w:val="24"/>
                <w:szCs w:val="24"/>
              </w:rPr>
              <w:t>2.</w:t>
            </w:r>
          </w:p>
        </w:tc>
        <w:tc>
          <w:tcPr>
            <w:tcW w:w="7501" w:type="dxa"/>
          </w:tcPr>
          <w:p w:rsidR="00B34932" w:rsidRDefault="00412CD9" w:rsidP="00B34932">
            <w:pPr>
              <w:jc w:val="center"/>
              <w:rPr>
                <w:rFonts w:ascii="Cambria" w:hAnsi="Cambria" w:cs="Times New Roman"/>
                <w:b/>
                <w:sz w:val="24"/>
                <w:szCs w:val="24"/>
              </w:rPr>
            </w:pPr>
            <w:hyperlink r:id="rId6" w:history="1">
              <w:r w:rsidR="00B34932" w:rsidRPr="00B34932">
                <w:rPr>
                  <w:rFonts w:ascii="Cambria" w:eastAsia="Times New Roman" w:hAnsi="Cambria" w:cs="Times New Roman"/>
                  <w:sz w:val="24"/>
                  <w:szCs w:val="24"/>
                  <w:bdr w:val="none" w:sz="0" w:space="0" w:color="auto" w:frame="1"/>
                  <w:lang w:eastAsia="lv-LV"/>
                </w:rPr>
                <w:t>EKONOMIKAS UN SABIEDRĪBAS ATTĪSTĪBAS FAKULTĀTE</w:t>
              </w:r>
            </w:hyperlink>
          </w:p>
        </w:tc>
      </w:tr>
      <w:tr w:rsidR="00B34932" w:rsidTr="00B34932">
        <w:tc>
          <w:tcPr>
            <w:tcW w:w="1129" w:type="dxa"/>
          </w:tcPr>
          <w:p w:rsidR="00B34932" w:rsidRDefault="00B34932" w:rsidP="00B34932">
            <w:pPr>
              <w:jc w:val="center"/>
              <w:rPr>
                <w:rFonts w:ascii="Cambria" w:hAnsi="Cambria" w:cs="Times New Roman"/>
                <w:b/>
                <w:sz w:val="24"/>
                <w:szCs w:val="24"/>
              </w:rPr>
            </w:pPr>
            <w:r>
              <w:rPr>
                <w:rFonts w:ascii="Cambria" w:hAnsi="Cambria" w:cs="Times New Roman"/>
                <w:b/>
                <w:sz w:val="24"/>
                <w:szCs w:val="24"/>
              </w:rPr>
              <w:t>3.</w:t>
            </w:r>
          </w:p>
        </w:tc>
        <w:tc>
          <w:tcPr>
            <w:tcW w:w="7501" w:type="dxa"/>
          </w:tcPr>
          <w:p w:rsidR="00B34932" w:rsidRDefault="00412CD9" w:rsidP="00B34932">
            <w:pPr>
              <w:jc w:val="center"/>
              <w:rPr>
                <w:rFonts w:ascii="Cambria" w:hAnsi="Cambria" w:cs="Times New Roman"/>
                <w:b/>
                <w:sz w:val="24"/>
                <w:szCs w:val="24"/>
              </w:rPr>
            </w:pPr>
            <w:hyperlink r:id="rId7" w:history="1">
              <w:r w:rsidR="00B34932" w:rsidRPr="00B34932">
                <w:rPr>
                  <w:rFonts w:ascii="Cambria" w:eastAsia="Times New Roman" w:hAnsi="Cambria" w:cs="Times New Roman"/>
                  <w:sz w:val="24"/>
                  <w:szCs w:val="24"/>
                  <w:bdr w:val="none" w:sz="0" w:space="0" w:color="auto" w:frame="1"/>
                  <w:lang w:eastAsia="lv-LV"/>
                </w:rPr>
                <w:t>INFORMĀCIJAS TEHNOLOĢIJU FAKULTĀTE</w:t>
              </w:r>
            </w:hyperlink>
          </w:p>
        </w:tc>
      </w:tr>
      <w:tr w:rsidR="00B34932" w:rsidTr="00B34932">
        <w:tc>
          <w:tcPr>
            <w:tcW w:w="1129" w:type="dxa"/>
          </w:tcPr>
          <w:p w:rsidR="00B34932" w:rsidRDefault="00B34932" w:rsidP="00B34932">
            <w:pPr>
              <w:jc w:val="center"/>
              <w:rPr>
                <w:rFonts w:ascii="Cambria" w:hAnsi="Cambria" w:cs="Times New Roman"/>
                <w:b/>
                <w:sz w:val="24"/>
                <w:szCs w:val="24"/>
              </w:rPr>
            </w:pPr>
            <w:r>
              <w:rPr>
                <w:rFonts w:ascii="Cambria" w:hAnsi="Cambria" w:cs="Times New Roman"/>
                <w:b/>
                <w:sz w:val="24"/>
                <w:szCs w:val="24"/>
              </w:rPr>
              <w:t>4.</w:t>
            </w:r>
          </w:p>
        </w:tc>
        <w:tc>
          <w:tcPr>
            <w:tcW w:w="7501" w:type="dxa"/>
          </w:tcPr>
          <w:p w:rsidR="00B34932" w:rsidRDefault="00412CD9" w:rsidP="00B34932">
            <w:pPr>
              <w:jc w:val="center"/>
              <w:rPr>
                <w:rFonts w:ascii="Cambria" w:hAnsi="Cambria" w:cs="Times New Roman"/>
                <w:b/>
                <w:sz w:val="24"/>
                <w:szCs w:val="24"/>
              </w:rPr>
            </w:pPr>
            <w:hyperlink r:id="rId8" w:history="1">
              <w:r w:rsidR="00B34932" w:rsidRPr="00B34932">
                <w:rPr>
                  <w:rFonts w:ascii="Cambria" w:eastAsia="Times New Roman" w:hAnsi="Cambria" w:cs="Times New Roman"/>
                  <w:sz w:val="24"/>
                  <w:szCs w:val="24"/>
                  <w:bdr w:val="none" w:sz="0" w:space="0" w:color="auto" w:frame="1"/>
                  <w:lang w:eastAsia="lv-LV"/>
                </w:rPr>
                <w:t>LAUKSAIMNIECĪBAS FAKULTĀTE</w:t>
              </w:r>
            </w:hyperlink>
          </w:p>
        </w:tc>
      </w:tr>
      <w:tr w:rsidR="00B34932" w:rsidTr="00B34932">
        <w:tc>
          <w:tcPr>
            <w:tcW w:w="1129" w:type="dxa"/>
          </w:tcPr>
          <w:p w:rsidR="00B34932" w:rsidRDefault="00B34932" w:rsidP="00B34932">
            <w:pPr>
              <w:jc w:val="center"/>
              <w:rPr>
                <w:rFonts w:ascii="Cambria" w:hAnsi="Cambria" w:cs="Times New Roman"/>
                <w:b/>
                <w:sz w:val="24"/>
                <w:szCs w:val="24"/>
              </w:rPr>
            </w:pPr>
            <w:r>
              <w:rPr>
                <w:rFonts w:ascii="Cambria" w:hAnsi="Cambria" w:cs="Times New Roman"/>
                <w:b/>
                <w:sz w:val="24"/>
                <w:szCs w:val="24"/>
              </w:rPr>
              <w:t>5.</w:t>
            </w:r>
          </w:p>
        </w:tc>
        <w:tc>
          <w:tcPr>
            <w:tcW w:w="7501" w:type="dxa"/>
          </w:tcPr>
          <w:p w:rsidR="00B34932" w:rsidRDefault="00412CD9" w:rsidP="00B34932">
            <w:pPr>
              <w:jc w:val="center"/>
              <w:rPr>
                <w:rFonts w:ascii="Cambria" w:hAnsi="Cambria" w:cs="Times New Roman"/>
                <w:b/>
                <w:sz w:val="24"/>
                <w:szCs w:val="24"/>
              </w:rPr>
            </w:pPr>
            <w:hyperlink r:id="rId9" w:history="1">
              <w:r w:rsidR="00B34932" w:rsidRPr="00B34932">
                <w:rPr>
                  <w:rFonts w:ascii="Cambria" w:eastAsia="Times New Roman" w:hAnsi="Cambria" w:cs="Times New Roman"/>
                  <w:sz w:val="24"/>
                  <w:szCs w:val="24"/>
                  <w:bdr w:val="none" w:sz="0" w:space="0" w:color="auto" w:frame="1"/>
                  <w:lang w:eastAsia="lv-LV"/>
                </w:rPr>
                <w:t>VIDES UN BŪVZINĀTŅU FAKULTĀTE</w:t>
              </w:r>
            </w:hyperlink>
          </w:p>
        </w:tc>
      </w:tr>
      <w:tr w:rsidR="00B34932" w:rsidTr="00B34932">
        <w:tc>
          <w:tcPr>
            <w:tcW w:w="1129" w:type="dxa"/>
          </w:tcPr>
          <w:p w:rsidR="00B34932" w:rsidRDefault="00B34932" w:rsidP="00B34932">
            <w:pPr>
              <w:jc w:val="center"/>
              <w:rPr>
                <w:rFonts w:ascii="Cambria" w:hAnsi="Cambria" w:cs="Times New Roman"/>
                <w:b/>
                <w:sz w:val="24"/>
                <w:szCs w:val="24"/>
              </w:rPr>
            </w:pPr>
            <w:r>
              <w:rPr>
                <w:rFonts w:ascii="Cambria" w:hAnsi="Cambria" w:cs="Times New Roman"/>
                <w:b/>
                <w:sz w:val="24"/>
                <w:szCs w:val="24"/>
              </w:rPr>
              <w:t>6.</w:t>
            </w:r>
          </w:p>
        </w:tc>
        <w:tc>
          <w:tcPr>
            <w:tcW w:w="7501" w:type="dxa"/>
          </w:tcPr>
          <w:p w:rsidR="00B34932" w:rsidRDefault="00412CD9" w:rsidP="00B34932">
            <w:pPr>
              <w:jc w:val="center"/>
              <w:rPr>
                <w:rFonts w:ascii="Cambria" w:hAnsi="Cambria" w:cs="Times New Roman"/>
                <w:b/>
                <w:sz w:val="24"/>
                <w:szCs w:val="24"/>
              </w:rPr>
            </w:pPr>
            <w:hyperlink r:id="rId10" w:history="1">
              <w:r w:rsidR="00B34932" w:rsidRPr="00B34932">
                <w:rPr>
                  <w:rFonts w:ascii="Cambria" w:eastAsia="Times New Roman" w:hAnsi="Cambria" w:cs="Times New Roman"/>
                  <w:sz w:val="24"/>
                  <w:szCs w:val="24"/>
                  <w:bdr w:val="none" w:sz="0" w:space="0" w:color="auto" w:frame="1"/>
                  <w:lang w:eastAsia="lv-LV"/>
                </w:rPr>
                <w:t>MEŽA FAKULTĀTE</w:t>
              </w:r>
            </w:hyperlink>
          </w:p>
        </w:tc>
      </w:tr>
      <w:tr w:rsidR="00B34932" w:rsidTr="00B34932">
        <w:tc>
          <w:tcPr>
            <w:tcW w:w="1129" w:type="dxa"/>
          </w:tcPr>
          <w:p w:rsidR="00B34932" w:rsidRDefault="00B34932" w:rsidP="00B34932">
            <w:pPr>
              <w:jc w:val="center"/>
              <w:rPr>
                <w:rFonts w:ascii="Cambria" w:hAnsi="Cambria" w:cs="Times New Roman"/>
                <w:b/>
                <w:sz w:val="24"/>
                <w:szCs w:val="24"/>
              </w:rPr>
            </w:pPr>
            <w:r>
              <w:rPr>
                <w:rFonts w:ascii="Cambria" w:hAnsi="Cambria" w:cs="Times New Roman"/>
                <w:b/>
                <w:sz w:val="24"/>
                <w:szCs w:val="24"/>
              </w:rPr>
              <w:t>7.</w:t>
            </w:r>
          </w:p>
        </w:tc>
        <w:tc>
          <w:tcPr>
            <w:tcW w:w="7501" w:type="dxa"/>
          </w:tcPr>
          <w:p w:rsidR="00B34932" w:rsidRDefault="00412CD9" w:rsidP="00B34932">
            <w:pPr>
              <w:jc w:val="center"/>
              <w:rPr>
                <w:rFonts w:ascii="Cambria" w:hAnsi="Cambria" w:cs="Times New Roman"/>
                <w:b/>
                <w:sz w:val="24"/>
                <w:szCs w:val="24"/>
              </w:rPr>
            </w:pPr>
            <w:hyperlink r:id="rId11" w:history="1">
              <w:r w:rsidR="00B34932" w:rsidRPr="00B34932">
                <w:rPr>
                  <w:rFonts w:ascii="Cambria" w:eastAsia="Times New Roman" w:hAnsi="Cambria" w:cs="Times New Roman"/>
                  <w:sz w:val="24"/>
                  <w:szCs w:val="24"/>
                  <w:bdr w:val="none" w:sz="0" w:space="0" w:color="auto" w:frame="1"/>
                  <w:lang w:eastAsia="lv-LV"/>
                </w:rPr>
                <w:t>PĀRTIKAS TEHNOLOĢIJAS FAKULTĀTE</w:t>
              </w:r>
            </w:hyperlink>
          </w:p>
        </w:tc>
      </w:tr>
      <w:tr w:rsidR="00B34932" w:rsidTr="00B34932">
        <w:tc>
          <w:tcPr>
            <w:tcW w:w="1129" w:type="dxa"/>
          </w:tcPr>
          <w:p w:rsidR="00B34932" w:rsidRDefault="00B34932" w:rsidP="00B34932">
            <w:pPr>
              <w:jc w:val="center"/>
              <w:rPr>
                <w:rFonts w:ascii="Cambria" w:hAnsi="Cambria" w:cs="Times New Roman"/>
                <w:b/>
                <w:sz w:val="24"/>
                <w:szCs w:val="24"/>
              </w:rPr>
            </w:pPr>
            <w:r>
              <w:rPr>
                <w:rFonts w:ascii="Cambria" w:hAnsi="Cambria" w:cs="Times New Roman"/>
                <w:b/>
                <w:sz w:val="24"/>
                <w:szCs w:val="24"/>
              </w:rPr>
              <w:t>8.</w:t>
            </w:r>
          </w:p>
        </w:tc>
        <w:tc>
          <w:tcPr>
            <w:tcW w:w="7501" w:type="dxa"/>
          </w:tcPr>
          <w:p w:rsidR="00B34932" w:rsidRDefault="00412CD9" w:rsidP="00B34932">
            <w:pPr>
              <w:jc w:val="center"/>
              <w:rPr>
                <w:rFonts w:ascii="Cambria" w:hAnsi="Cambria" w:cs="Times New Roman"/>
                <w:b/>
                <w:sz w:val="24"/>
                <w:szCs w:val="24"/>
              </w:rPr>
            </w:pPr>
            <w:hyperlink r:id="rId12" w:history="1">
              <w:r w:rsidR="00B34932" w:rsidRPr="00B34932">
                <w:rPr>
                  <w:rFonts w:ascii="Cambria" w:eastAsia="Times New Roman" w:hAnsi="Cambria" w:cs="Times New Roman"/>
                  <w:sz w:val="24"/>
                  <w:szCs w:val="24"/>
                  <w:bdr w:val="none" w:sz="0" w:space="0" w:color="auto" w:frame="1"/>
                  <w:lang w:eastAsia="lv-LV"/>
                </w:rPr>
                <w:t>TEHNISKĀ FAKULTĀTE</w:t>
              </w:r>
            </w:hyperlink>
          </w:p>
        </w:tc>
      </w:tr>
      <w:tr w:rsidR="00B34932" w:rsidTr="00B34932">
        <w:tc>
          <w:tcPr>
            <w:tcW w:w="1129" w:type="dxa"/>
          </w:tcPr>
          <w:p w:rsidR="00B34932" w:rsidRDefault="00B34932" w:rsidP="00B34932">
            <w:pPr>
              <w:jc w:val="center"/>
              <w:rPr>
                <w:rFonts w:ascii="Cambria" w:hAnsi="Cambria" w:cs="Times New Roman"/>
                <w:b/>
                <w:sz w:val="24"/>
                <w:szCs w:val="24"/>
              </w:rPr>
            </w:pPr>
            <w:r>
              <w:rPr>
                <w:rFonts w:ascii="Cambria" w:hAnsi="Cambria" w:cs="Times New Roman"/>
                <w:b/>
                <w:sz w:val="24"/>
                <w:szCs w:val="24"/>
              </w:rPr>
              <w:t>9.</w:t>
            </w:r>
          </w:p>
        </w:tc>
        <w:tc>
          <w:tcPr>
            <w:tcW w:w="7501" w:type="dxa"/>
          </w:tcPr>
          <w:p w:rsidR="00B34932" w:rsidRDefault="00412CD9" w:rsidP="00B34932">
            <w:pPr>
              <w:jc w:val="center"/>
              <w:rPr>
                <w:rFonts w:ascii="Cambria" w:hAnsi="Cambria" w:cs="Times New Roman"/>
                <w:b/>
                <w:sz w:val="24"/>
                <w:szCs w:val="24"/>
              </w:rPr>
            </w:pPr>
            <w:hyperlink r:id="rId13" w:history="1">
              <w:r w:rsidR="00B34932" w:rsidRPr="00B34932">
                <w:rPr>
                  <w:rFonts w:ascii="Cambria" w:eastAsia="Times New Roman" w:hAnsi="Cambria" w:cs="Times New Roman"/>
                  <w:sz w:val="24"/>
                  <w:szCs w:val="24"/>
                  <w:bdr w:val="none" w:sz="0" w:space="0" w:color="auto" w:frame="1"/>
                  <w:lang w:eastAsia="lv-LV"/>
                </w:rPr>
                <w:t>VETERINĀRMEDICĪNAS FAKULTĀTE</w:t>
              </w:r>
            </w:hyperlink>
          </w:p>
        </w:tc>
      </w:tr>
      <w:tr w:rsidR="00B34932" w:rsidTr="00B34932">
        <w:tc>
          <w:tcPr>
            <w:tcW w:w="1129" w:type="dxa"/>
          </w:tcPr>
          <w:p w:rsidR="00B34932" w:rsidRDefault="00B34932" w:rsidP="00B34932">
            <w:pPr>
              <w:jc w:val="center"/>
              <w:rPr>
                <w:rFonts w:ascii="Cambria" w:hAnsi="Cambria" w:cs="Times New Roman"/>
                <w:b/>
                <w:sz w:val="24"/>
                <w:szCs w:val="24"/>
              </w:rPr>
            </w:pPr>
            <w:r>
              <w:rPr>
                <w:rFonts w:ascii="Cambria" w:hAnsi="Cambria" w:cs="Times New Roman"/>
                <w:b/>
                <w:sz w:val="24"/>
                <w:szCs w:val="24"/>
              </w:rPr>
              <w:t>10.</w:t>
            </w:r>
          </w:p>
        </w:tc>
        <w:tc>
          <w:tcPr>
            <w:tcW w:w="7501" w:type="dxa"/>
          </w:tcPr>
          <w:p w:rsidR="00B34932" w:rsidRDefault="00B34932" w:rsidP="00B34932">
            <w:pPr>
              <w:jc w:val="center"/>
              <w:rPr>
                <w:rFonts w:ascii="Cambria" w:hAnsi="Cambria" w:cs="Times New Roman"/>
                <w:b/>
                <w:sz w:val="24"/>
                <w:szCs w:val="24"/>
              </w:rPr>
            </w:pPr>
            <w:r w:rsidRPr="00B34932">
              <w:rPr>
                <w:rFonts w:ascii="Cambria" w:hAnsi="Cambria" w:cs="Times New Roman"/>
                <w:sz w:val="24"/>
                <w:szCs w:val="24"/>
              </w:rPr>
              <w:t>SAIMNIECISKAIS DIENESTS</w:t>
            </w:r>
          </w:p>
        </w:tc>
      </w:tr>
    </w:tbl>
    <w:p w:rsidR="00B34932" w:rsidRPr="00B34932" w:rsidRDefault="00B34932" w:rsidP="00B34932">
      <w:pPr>
        <w:jc w:val="center"/>
        <w:rPr>
          <w:rFonts w:ascii="Cambria" w:hAnsi="Cambria" w:cs="Times New Roman"/>
          <w:b/>
          <w:sz w:val="24"/>
          <w:szCs w:val="24"/>
        </w:rPr>
      </w:pPr>
    </w:p>
    <w:p w:rsidR="00D530E2" w:rsidRPr="00B34932" w:rsidRDefault="00D530E2" w:rsidP="00894EF1">
      <w:pPr>
        <w:jc w:val="both"/>
        <w:rPr>
          <w:rFonts w:ascii="Cambria" w:hAnsi="Cambria"/>
          <w:b/>
          <w:sz w:val="24"/>
          <w:szCs w:val="24"/>
        </w:rPr>
      </w:pPr>
    </w:p>
    <w:sectPr w:rsidR="00D530E2" w:rsidRPr="00B34932" w:rsidSect="00412CD9">
      <w:headerReference w:type="default"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626" w:rsidRDefault="00752626" w:rsidP="0015023E">
      <w:pPr>
        <w:spacing w:after="0" w:line="240" w:lineRule="auto"/>
      </w:pPr>
      <w:r>
        <w:separator/>
      </w:r>
    </w:p>
  </w:endnote>
  <w:endnote w:type="continuationSeparator" w:id="0">
    <w:p w:rsidR="00752626" w:rsidRDefault="00752626" w:rsidP="00150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376074"/>
      <w:docPartObj>
        <w:docPartGallery w:val="Page Numbers (Bottom of Page)"/>
        <w:docPartUnique/>
      </w:docPartObj>
    </w:sdtPr>
    <w:sdtEndPr>
      <w:rPr>
        <w:rFonts w:ascii="Cambria" w:hAnsi="Cambria"/>
        <w:noProof/>
        <w:sz w:val="24"/>
        <w:szCs w:val="24"/>
      </w:rPr>
    </w:sdtEndPr>
    <w:sdtContent>
      <w:p w:rsidR="0015023E" w:rsidRPr="0015023E" w:rsidRDefault="00412CD9">
        <w:pPr>
          <w:pStyle w:val="Footer"/>
          <w:jc w:val="center"/>
          <w:rPr>
            <w:rFonts w:ascii="Cambria" w:hAnsi="Cambria"/>
            <w:sz w:val="24"/>
            <w:szCs w:val="24"/>
          </w:rPr>
        </w:pPr>
        <w:r w:rsidRPr="0015023E">
          <w:rPr>
            <w:rFonts w:ascii="Cambria" w:hAnsi="Cambria"/>
            <w:sz w:val="24"/>
            <w:szCs w:val="24"/>
          </w:rPr>
          <w:fldChar w:fldCharType="begin"/>
        </w:r>
        <w:r w:rsidR="0015023E" w:rsidRPr="0015023E">
          <w:rPr>
            <w:rFonts w:ascii="Cambria" w:hAnsi="Cambria"/>
            <w:sz w:val="24"/>
            <w:szCs w:val="24"/>
          </w:rPr>
          <w:instrText xml:space="preserve"> PAGE   \* MERGEFORMAT </w:instrText>
        </w:r>
        <w:r w:rsidRPr="0015023E">
          <w:rPr>
            <w:rFonts w:ascii="Cambria" w:hAnsi="Cambria"/>
            <w:sz w:val="24"/>
            <w:szCs w:val="24"/>
          </w:rPr>
          <w:fldChar w:fldCharType="separate"/>
        </w:r>
        <w:r w:rsidR="00CD2AD3">
          <w:rPr>
            <w:rFonts w:ascii="Cambria" w:hAnsi="Cambria"/>
            <w:noProof/>
            <w:sz w:val="24"/>
            <w:szCs w:val="24"/>
          </w:rPr>
          <w:t>4</w:t>
        </w:r>
        <w:r w:rsidRPr="0015023E">
          <w:rPr>
            <w:rFonts w:ascii="Cambria" w:hAnsi="Cambria"/>
            <w:noProof/>
            <w:sz w:val="24"/>
            <w:szCs w:val="24"/>
          </w:rPr>
          <w:fldChar w:fldCharType="end"/>
        </w:r>
      </w:p>
    </w:sdtContent>
  </w:sdt>
  <w:p w:rsidR="0015023E" w:rsidRDefault="00150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626" w:rsidRDefault="00752626" w:rsidP="0015023E">
      <w:pPr>
        <w:spacing w:after="0" w:line="240" w:lineRule="auto"/>
      </w:pPr>
      <w:r>
        <w:separator/>
      </w:r>
    </w:p>
  </w:footnote>
  <w:footnote w:type="continuationSeparator" w:id="0">
    <w:p w:rsidR="00752626" w:rsidRDefault="00752626" w:rsidP="00150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2D" w:rsidRDefault="00412CD9" w:rsidP="00BA382D">
    <w:pPr>
      <w:pStyle w:val="Header"/>
      <w:jc w:val="center"/>
    </w:pPr>
    <w:r>
      <w:rPr>
        <w:noProof/>
        <w:lang w:val="en-US"/>
      </w:rPr>
      <w:pict>
        <v:line id="Taisns savienotājs 2" o:spid="_x0000_s409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5pt,41.1pt" to="475.8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" strokecolor="black [3213]">
          <v:stroke joinstyle="miter"/>
        </v:line>
      </w:pict>
    </w:r>
    <w:r w:rsidR="00BA382D">
      <w:rPr>
        <w:noProof/>
        <w:lang w:val="en-US"/>
      </w:rPr>
      <w:drawing>
        <wp:inline distT="0" distB="0" distL="0" distR="0">
          <wp:extent cx="1252800" cy="560198"/>
          <wp:effectExtent l="0" t="0" r="0" b="0"/>
          <wp:docPr id="1" name="Attēls 1" descr="Image result for ll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lu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3411" cy="569414"/>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9621DC"/>
    <w:rsid w:val="00031C9B"/>
    <w:rsid w:val="00036EEE"/>
    <w:rsid w:val="000463A1"/>
    <w:rsid w:val="000A18FB"/>
    <w:rsid w:val="000B795A"/>
    <w:rsid w:val="001425CB"/>
    <w:rsid w:val="0015023E"/>
    <w:rsid w:val="002E5E70"/>
    <w:rsid w:val="00342742"/>
    <w:rsid w:val="00395444"/>
    <w:rsid w:val="00412CD9"/>
    <w:rsid w:val="004420A3"/>
    <w:rsid w:val="0045734C"/>
    <w:rsid w:val="005F5C58"/>
    <w:rsid w:val="00624E04"/>
    <w:rsid w:val="00663492"/>
    <w:rsid w:val="006C5F26"/>
    <w:rsid w:val="006E08A8"/>
    <w:rsid w:val="00742D75"/>
    <w:rsid w:val="00752626"/>
    <w:rsid w:val="007B5941"/>
    <w:rsid w:val="007E169F"/>
    <w:rsid w:val="00894EF1"/>
    <w:rsid w:val="009621DC"/>
    <w:rsid w:val="009E507E"/>
    <w:rsid w:val="00AB3D29"/>
    <w:rsid w:val="00B34932"/>
    <w:rsid w:val="00BA382D"/>
    <w:rsid w:val="00CB2314"/>
    <w:rsid w:val="00CD2AD3"/>
    <w:rsid w:val="00D20C60"/>
    <w:rsid w:val="00D530E2"/>
    <w:rsid w:val="00D80808"/>
    <w:rsid w:val="00DC79DA"/>
    <w:rsid w:val="00E0376B"/>
    <w:rsid w:val="00E17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D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EF1"/>
    <w:rPr>
      <w:color w:val="0563C1" w:themeColor="hyperlink"/>
      <w:u w:val="single"/>
    </w:rPr>
  </w:style>
  <w:style w:type="paragraph" w:styleId="Header">
    <w:name w:val="header"/>
    <w:basedOn w:val="Normal"/>
    <w:link w:val="HeaderChar"/>
    <w:uiPriority w:val="99"/>
    <w:unhideWhenUsed/>
    <w:rsid w:val="0015023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023E"/>
    <w:rPr>
      <w:lang w:val="lv-LV"/>
    </w:rPr>
  </w:style>
  <w:style w:type="paragraph" w:styleId="Footer">
    <w:name w:val="footer"/>
    <w:basedOn w:val="Normal"/>
    <w:link w:val="FooterChar"/>
    <w:uiPriority w:val="99"/>
    <w:unhideWhenUsed/>
    <w:rsid w:val="001502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023E"/>
    <w:rPr>
      <w:lang w:val="lv-LV"/>
    </w:rPr>
  </w:style>
  <w:style w:type="table" w:styleId="TableGrid">
    <w:name w:val="Table Grid"/>
    <w:basedOn w:val="TableNormal"/>
    <w:uiPriority w:val="59"/>
    <w:rsid w:val="00D530E2"/>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B3493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B3493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C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9DA"/>
    <w:rPr>
      <w:rFonts w:ascii="Tahoma" w:hAnsi="Tahoma" w:cs="Tahoma"/>
      <w:sz w:val="16"/>
      <w:szCs w:val="16"/>
      <w:lang w:val="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strukturvienibas?str_kods=GGG020000000" TargetMode="External"/><Relationship Id="rId13" Type="http://schemas.openxmlformats.org/officeDocument/2006/relationships/hyperlink" Target="http://www.llu.lv/strukturvienibas?str_kods=GGG070000000" TargetMode="External"/><Relationship Id="rId3" Type="http://schemas.openxmlformats.org/officeDocument/2006/relationships/webSettings" Target="webSettings.xml"/><Relationship Id="rId7" Type="http://schemas.openxmlformats.org/officeDocument/2006/relationships/hyperlink" Target="http://www.llu.lv/strukturvienibas?str_kods=GGG090000000" TargetMode="External"/><Relationship Id="rId12" Type="http://schemas.openxmlformats.org/officeDocument/2006/relationships/hyperlink" Target="http://www.llu.lv/strukturvienibas?str_kods=GGG0400000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lu.lv/strukturvienibas?str_kods=GGG110000000" TargetMode="External"/><Relationship Id="rId11" Type="http://schemas.openxmlformats.org/officeDocument/2006/relationships/hyperlink" Target="http://www.llu.lv/strukturvienibas?str_kods=GGG06000000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llu.lv/strukturvienibas?str_kods=GGG050000000" TargetMode="External"/><Relationship Id="rId4" Type="http://schemas.openxmlformats.org/officeDocument/2006/relationships/footnotes" Target="footnotes.xml"/><Relationship Id="rId9" Type="http://schemas.openxmlformats.org/officeDocument/2006/relationships/hyperlink" Target="http://www.llu.lv/strukturvienibas?str_kods=GGG03000000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1388</Words>
  <Characters>7917</Characters>
  <Application>Microsoft Office Word</Application>
  <DocSecurity>0</DocSecurity>
  <Lines>65</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Lietotajs</cp:lastModifiedBy>
  <cp:revision>21</cp:revision>
  <dcterms:created xsi:type="dcterms:W3CDTF">2019-01-07T19:37:00Z</dcterms:created>
  <dcterms:modified xsi:type="dcterms:W3CDTF">2019-01-18T08:14:00Z</dcterms:modified>
</cp:coreProperties>
</file>