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5F5" w:rsidRPr="0049244C" w:rsidRDefault="003725F5" w:rsidP="003725F5">
      <w:pPr>
        <w:spacing w:after="0" w:line="360" w:lineRule="auto"/>
        <w:jc w:val="center"/>
        <w:rPr>
          <w:rFonts w:ascii="Times New Roman" w:eastAsia="Times New Roman" w:hAnsi="Times New Roman"/>
          <w:b/>
          <w:iCs/>
          <w:sz w:val="28"/>
          <w:szCs w:val="28"/>
          <w:lang w:eastAsia="lv-LV"/>
        </w:rPr>
      </w:pPr>
      <w:r>
        <w:rPr>
          <w:rFonts w:ascii="Times New Roman" w:eastAsia="Times New Roman" w:hAnsi="Times New Roman"/>
          <w:b/>
          <w:iCs/>
          <w:sz w:val="28"/>
          <w:szCs w:val="28"/>
          <w:lang w:val="en-AU" w:eastAsia="lv-LV"/>
        </w:rPr>
        <w:t xml:space="preserve">PAPILDUS </w:t>
      </w:r>
      <w:r w:rsidRPr="003E52B9">
        <w:rPr>
          <w:rFonts w:ascii="Times New Roman" w:eastAsia="Times New Roman" w:hAnsi="Times New Roman"/>
          <w:b/>
          <w:iCs/>
          <w:sz w:val="28"/>
          <w:szCs w:val="28"/>
          <w:lang w:val="en-AU" w:eastAsia="lv-LV"/>
        </w:rPr>
        <w:t xml:space="preserve">INFORMĀCIJA </w:t>
      </w:r>
      <w:r w:rsidRPr="0049244C">
        <w:rPr>
          <w:rFonts w:ascii="Times New Roman" w:eastAsia="Times New Roman" w:hAnsi="Times New Roman"/>
          <w:b/>
          <w:iCs/>
          <w:sz w:val="28"/>
          <w:szCs w:val="28"/>
          <w:lang w:eastAsia="lv-LV"/>
        </w:rPr>
        <w:t>konkursam Nr. LLU/201</w:t>
      </w:r>
      <w:r>
        <w:rPr>
          <w:rFonts w:ascii="Times New Roman" w:eastAsia="Times New Roman" w:hAnsi="Times New Roman"/>
          <w:b/>
          <w:iCs/>
          <w:sz w:val="28"/>
          <w:szCs w:val="28"/>
          <w:lang w:eastAsia="lv-LV"/>
        </w:rPr>
        <w:t>7</w:t>
      </w:r>
      <w:r w:rsidRPr="0049244C">
        <w:rPr>
          <w:rFonts w:ascii="Times New Roman" w:eastAsia="Times New Roman" w:hAnsi="Times New Roman"/>
          <w:b/>
          <w:iCs/>
          <w:sz w:val="28"/>
          <w:szCs w:val="28"/>
          <w:lang w:eastAsia="lv-LV"/>
        </w:rPr>
        <w:t>/</w:t>
      </w:r>
      <w:r>
        <w:rPr>
          <w:rFonts w:ascii="Times New Roman" w:eastAsia="Times New Roman" w:hAnsi="Times New Roman"/>
          <w:b/>
          <w:iCs/>
          <w:sz w:val="28"/>
          <w:szCs w:val="28"/>
          <w:lang w:eastAsia="lv-LV"/>
        </w:rPr>
        <w:t>113</w:t>
      </w:r>
      <w:r w:rsidRPr="0049244C">
        <w:rPr>
          <w:rFonts w:ascii="Times New Roman" w:eastAsia="Times New Roman" w:hAnsi="Times New Roman"/>
          <w:b/>
          <w:iCs/>
          <w:sz w:val="28"/>
          <w:szCs w:val="28"/>
          <w:lang w:eastAsia="lv-LV"/>
        </w:rPr>
        <w:t>/</w:t>
      </w:r>
      <w:r>
        <w:rPr>
          <w:rFonts w:ascii="Times New Roman" w:eastAsia="Times New Roman" w:hAnsi="Times New Roman"/>
          <w:b/>
          <w:iCs/>
          <w:sz w:val="28"/>
          <w:szCs w:val="28"/>
          <w:lang w:eastAsia="lv-LV"/>
        </w:rPr>
        <w:t>ak</w:t>
      </w:r>
      <w:r w:rsidRPr="0049244C">
        <w:rPr>
          <w:rFonts w:ascii="Times New Roman" w:eastAsia="Times New Roman" w:hAnsi="Times New Roman"/>
          <w:b/>
          <w:iCs/>
          <w:sz w:val="28"/>
          <w:szCs w:val="28"/>
          <w:lang w:eastAsia="lv-LV"/>
        </w:rPr>
        <w:t xml:space="preserve"> </w:t>
      </w:r>
    </w:p>
    <w:p w:rsidR="003725F5" w:rsidRDefault="003725F5" w:rsidP="003725F5">
      <w:pPr>
        <w:spacing w:after="0" w:line="240" w:lineRule="auto"/>
        <w:jc w:val="center"/>
        <w:rPr>
          <w:rFonts w:ascii="Times New Roman" w:eastAsia="Times New Roman" w:hAnsi="Times New Roman"/>
          <w:b/>
          <w:iCs/>
          <w:sz w:val="28"/>
          <w:szCs w:val="28"/>
          <w:lang w:eastAsia="lv-LV"/>
        </w:rPr>
      </w:pPr>
    </w:p>
    <w:p w:rsidR="003725F5" w:rsidRPr="003725F5" w:rsidRDefault="003725F5" w:rsidP="003725F5">
      <w:pPr>
        <w:spacing w:after="0" w:line="360" w:lineRule="auto"/>
        <w:jc w:val="both"/>
        <w:rPr>
          <w:rFonts w:ascii="Times New Roman" w:hAnsi="Times New Roman"/>
          <w:i/>
          <w:sz w:val="24"/>
          <w:szCs w:val="24"/>
        </w:rPr>
      </w:pPr>
      <w:r w:rsidRPr="003725F5">
        <w:rPr>
          <w:rFonts w:ascii="Times New Roman" w:hAnsi="Times New Roman"/>
          <w:sz w:val="24"/>
          <w:szCs w:val="24"/>
        </w:rPr>
        <w:tab/>
        <w:t>Latvijas Lauksaimniecības universitātes iepirkumu komisija 25.10.2017. un 26.10.2017. saņēma vēstul</w:t>
      </w:r>
      <w:r w:rsidRPr="003725F5">
        <w:rPr>
          <w:rFonts w:ascii="Times New Roman" w:hAnsi="Times New Roman"/>
          <w:sz w:val="24"/>
          <w:szCs w:val="24"/>
        </w:rPr>
        <w:t>es</w:t>
      </w:r>
      <w:r w:rsidRPr="003725F5">
        <w:rPr>
          <w:rFonts w:ascii="Times New Roman" w:hAnsi="Times New Roman"/>
          <w:sz w:val="24"/>
          <w:szCs w:val="24"/>
        </w:rPr>
        <w:t xml:space="preserve"> ar jautājum</w:t>
      </w:r>
      <w:r w:rsidRPr="003725F5">
        <w:rPr>
          <w:rFonts w:ascii="Times New Roman" w:hAnsi="Times New Roman"/>
          <w:sz w:val="24"/>
          <w:szCs w:val="24"/>
        </w:rPr>
        <w:t>iem</w:t>
      </w:r>
      <w:r w:rsidRPr="003725F5">
        <w:rPr>
          <w:rFonts w:ascii="Times New Roman" w:hAnsi="Times New Roman"/>
          <w:sz w:val="24"/>
          <w:szCs w:val="24"/>
        </w:rPr>
        <w:t xml:space="preserve"> par LLU atklātā konkursa </w:t>
      </w:r>
      <w:r w:rsidRPr="003725F5">
        <w:rPr>
          <w:rFonts w:ascii="Times New Roman" w:hAnsi="Times New Roman"/>
          <w:i/>
          <w:sz w:val="24"/>
          <w:szCs w:val="24"/>
        </w:rPr>
        <w:t>„</w:t>
      </w:r>
      <w:r w:rsidRPr="003725F5">
        <w:rPr>
          <w:rFonts w:ascii="Times New Roman" w:hAnsi="Times New Roman"/>
          <w:i/>
          <w:iCs/>
          <w:sz w:val="24"/>
          <w:szCs w:val="24"/>
        </w:rPr>
        <w:t xml:space="preserve">Ķīmisko reaģentu, indikatoru, </w:t>
      </w:r>
      <w:proofErr w:type="spellStart"/>
      <w:r w:rsidRPr="003725F5">
        <w:rPr>
          <w:rFonts w:ascii="Times New Roman" w:hAnsi="Times New Roman"/>
          <w:i/>
          <w:iCs/>
          <w:sz w:val="24"/>
          <w:szCs w:val="24"/>
        </w:rPr>
        <w:t>fiksanālu</w:t>
      </w:r>
      <w:proofErr w:type="spellEnd"/>
      <w:r w:rsidRPr="003725F5">
        <w:rPr>
          <w:rFonts w:ascii="Times New Roman" w:hAnsi="Times New Roman"/>
          <w:i/>
          <w:iCs/>
          <w:sz w:val="24"/>
          <w:szCs w:val="24"/>
        </w:rPr>
        <w:t>, laboratorijas trauku un piederumu piegāde LLU vajadzībām studiju un zinātniskam darbam</w:t>
      </w:r>
      <w:r w:rsidRPr="003725F5">
        <w:rPr>
          <w:rFonts w:ascii="Times New Roman" w:hAnsi="Times New Roman"/>
          <w:i/>
          <w:sz w:val="24"/>
          <w:szCs w:val="24"/>
        </w:rPr>
        <w:t>”</w:t>
      </w:r>
      <w:r w:rsidRPr="003725F5">
        <w:rPr>
          <w:rFonts w:ascii="Times New Roman" w:hAnsi="Times New Roman"/>
          <w:sz w:val="24"/>
          <w:szCs w:val="24"/>
        </w:rPr>
        <w:t xml:space="preserve"> (</w:t>
      </w:r>
      <w:proofErr w:type="spellStart"/>
      <w:r w:rsidRPr="003725F5">
        <w:rPr>
          <w:rFonts w:ascii="Times New Roman" w:hAnsi="Times New Roman"/>
          <w:sz w:val="24"/>
          <w:szCs w:val="24"/>
        </w:rPr>
        <w:t>id.Nr</w:t>
      </w:r>
      <w:proofErr w:type="spellEnd"/>
      <w:r w:rsidRPr="003725F5">
        <w:rPr>
          <w:rFonts w:ascii="Times New Roman" w:hAnsi="Times New Roman"/>
          <w:sz w:val="24"/>
          <w:szCs w:val="24"/>
        </w:rPr>
        <w:t>. LLU/2016/113/ak) nolikuma 5.daļas un 7.daļas tehnisko specifikāciju.</w:t>
      </w:r>
      <w:r w:rsidRPr="003725F5">
        <w:rPr>
          <w:rFonts w:ascii="Times New Roman" w:hAnsi="Times New Roman"/>
          <w:i/>
          <w:sz w:val="24"/>
          <w:szCs w:val="24"/>
        </w:rPr>
        <w:t xml:space="preserve"> </w:t>
      </w:r>
    </w:p>
    <w:p w:rsidR="003725F5" w:rsidRDefault="003725F5" w:rsidP="003725F5">
      <w:pPr>
        <w:spacing w:after="0" w:line="360" w:lineRule="auto"/>
        <w:jc w:val="both"/>
        <w:rPr>
          <w:rFonts w:ascii="Times New Roman" w:hAnsi="Times New Roman"/>
          <w:i/>
          <w:sz w:val="24"/>
          <w:szCs w:val="24"/>
        </w:rPr>
      </w:pPr>
    </w:p>
    <w:p w:rsidR="003725F5" w:rsidRPr="003725F5" w:rsidRDefault="003725F5" w:rsidP="003725F5">
      <w:pPr>
        <w:spacing w:after="120" w:line="240" w:lineRule="auto"/>
        <w:jc w:val="both"/>
        <w:rPr>
          <w:rFonts w:ascii="Times New Roman" w:hAnsi="Times New Roman"/>
          <w:b/>
          <w:i/>
          <w:sz w:val="24"/>
          <w:szCs w:val="24"/>
          <w:u w:val="single"/>
        </w:rPr>
      </w:pPr>
      <w:r w:rsidRPr="003725F5">
        <w:rPr>
          <w:rFonts w:ascii="Times New Roman" w:hAnsi="Times New Roman"/>
          <w:b/>
          <w:i/>
          <w:sz w:val="24"/>
          <w:szCs w:val="24"/>
          <w:u w:val="single"/>
        </w:rPr>
        <w:t>25.10.2017. vēstulē uzdotais jautājums:</w:t>
      </w:r>
    </w:p>
    <w:p w:rsidR="003725F5" w:rsidRPr="003725F5" w:rsidRDefault="003725F5" w:rsidP="003725F5">
      <w:pPr>
        <w:spacing w:after="0" w:line="240" w:lineRule="auto"/>
        <w:rPr>
          <w:rFonts w:ascii="Times New Roman" w:hAnsi="Times New Roman"/>
          <w:sz w:val="24"/>
          <w:szCs w:val="24"/>
        </w:rPr>
      </w:pPr>
      <w:r w:rsidRPr="003725F5">
        <w:rPr>
          <w:rFonts w:ascii="Times New Roman" w:hAnsi="Times New Roman"/>
          <w:bCs/>
          <w:sz w:val="24"/>
          <w:szCs w:val="24"/>
          <w:u w:val="single"/>
        </w:rPr>
        <w:t>5.daļa: Laboratorijas piederumu piegāde histoloģijai</w:t>
      </w:r>
    </w:p>
    <w:p w:rsidR="003725F5" w:rsidRPr="003725F5" w:rsidRDefault="003725F5" w:rsidP="003725F5">
      <w:pPr>
        <w:spacing w:after="0" w:line="240" w:lineRule="auto"/>
        <w:rPr>
          <w:rFonts w:ascii="Times New Roman" w:hAnsi="Times New Roman"/>
          <w:sz w:val="24"/>
          <w:szCs w:val="24"/>
        </w:rPr>
      </w:pPr>
      <w:r w:rsidRPr="003725F5">
        <w:rPr>
          <w:rFonts w:ascii="Times New Roman" w:hAnsi="Times New Roman"/>
          <w:sz w:val="24"/>
          <w:szCs w:val="24"/>
        </w:rPr>
        <w:t>Filtrs audu procesoram “</w:t>
      </w:r>
      <w:proofErr w:type="spellStart"/>
      <w:r w:rsidRPr="003725F5">
        <w:rPr>
          <w:rFonts w:ascii="Times New Roman" w:hAnsi="Times New Roman"/>
          <w:sz w:val="24"/>
          <w:szCs w:val="24"/>
        </w:rPr>
        <w:t>Activ</w:t>
      </w:r>
      <w:proofErr w:type="spellEnd"/>
      <w:r w:rsidRPr="003725F5">
        <w:rPr>
          <w:rFonts w:ascii="Times New Roman" w:hAnsi="Times New Roman"/>
          <w:sz w:val="24"/>
          <w:szCs w:val="24"/>
        </w:rPr>
        <w:t xml:space="preserve"> </w:t>
      </w:r>
      <w:proofErr w:type="spellStart"/>
      <w:r w:rsidRPr="003725F5">
        <w:rPr>
          <w:rFonts w:ascii="Times New Roman" w:hAnsi="Times New Roman"/>
          <w:sz w:val="24"/>
          <w:szCs w:val="24"/>
        </w:rPr>
        <w:t>carbon</w:t>
      </w:r>
      <w:proofErr w:type="spellEnd"/>
      <w:r w:rsidRPr="003725F5">
        <w:rPr>
          <w:rFonts w:ascii="Times New Roman" w:hAnsi="Times New Roman"/>
          <w:sz w:val="24"/>
          <w:szCs w:val="24"/>
        </w:rPr>
        <w:t xml:space="preserve"> </w:t>
      </w:r>
      <w:proofErr w:type="spellStart"/>
      <w:r w:rsidRPr="003725F5">
        <w:rPr>
          <w:rFonts w:ascii="Times New Roman" w:hAnsi="Times New Roman"/>
          <w:sz w:val="24"/>
          <w:szCs w:val="24"/>
        </w:rPr>
        <w:t>filter</w:t>
      </w:r>
      <w:proofErr w:type="spellEnd"/>
      <w:r w:rsidRPr="003725F5">
        <w:rPr>
          <w:rFonts w:ascii="Times New Roman" w:hAnsi="Times New Roman"/>
          <w:sz w:val="24"/>
          <w:szCs w:val="24"/>
        </w:rPr>
        <w:t xml:space="preserve">, </w:t>
      </w:r>
      <w:proofErr w:type="spellStart"/>
      <w:r w:rsidRPr="003725F5">
        <w:rPr>
          <w:rFonts w:ascii="Times New Roman" w:hAnsi="Times New Roman"/>
          <w:sz w:val="24"/>
          <w:szCs w:val="24"/>
        </w:rPr>
        <w:t>assy</w:t>
      </w:r>
      <w:proofErr w:type="spellEnd"/>
      <w:r w:rsidRPr="003725F5">
        <w:rPr>
          <w:rFonts w:ascii="Times New Roman" w:hAnsi="Times New Roman"/>
          <w:sz w:val="24"/>
          <w:szCs w:val="24"/>
        </w:rPr>
        <w:t>. 288x145 mm, 51 mm”</w:t>
      </w:r>
    </w:p>
    <w:p w:rsidR="003725F5" w:rsidRPr="003725F5" w:rsidRDefault="003725F5" w:rsidP="003725F5">
      <w:pPr>
        <w:spacing w:after="0" w:line="240" w:lineRule="auto"/>
        <w:jc w:val="both"/>
        <w:rPr>
          <w:rFonts w:ascii="Times New Roman" w:hAnsi="Times New Roman"/>
          <w:sz w:val="24"/>
          <w:szCs w:val="24"/>
        </w:rPr>
      </w:pPr>
      <w:r w:rsidRPr="003725F5">
        <w:rPr>
          <w:rFonts w:ascii="Times New Roman" w:hAnsi="Times New Roman"/>
          <w:sz w:val="24"/>
          <w:szCs w:val="24"/>
        </w:rPr>
        <w:t>Vai ir kāda papildus informācija? Cik es saprotu, tas ir šis produkts, bet tur ir citi izmēri, lūdzu pārbaudiet. </w:t>
      </w:r>
      <w:hyperlink r:id="rId5" w:tgtFrame="_blank" w:history="1">
        <w:r w:rsidRPr="003725F5">
          <w:rPr>
            <w:rStyle w:val="Hyperlink"/>
            <w:rFonts w:ascii="Times New Roman" w:hAnsi="Times New Roman"/>
            <w:i/>
            <w:iCs/>
            <w:sz w:val="24"/>
            <w:szCs w:val="24"/>
          </w:rPr>
          <w:t>https://www.cellpath.com/activated-carbon-filter-leica-asp300-300s-tissue-processor.html</w:t>
        </w:r>
      </w:hyperlink>
    </w:p>
    <w:p w:rsidR="003725F5" w:rsidRPr="003725F5" w:rsidRDefault="003725F5" w:rsidP="003725F5">
      <w:pPr>
        <w:spacing w:after="0" w:line="240" w:lineRule="auto"/>
        <w:jc w:val="both"/>
        <w:rPr>
          <w:rFonts w:ascii="Times New Roman" w:hAnsi="Times New Roman"/>
          <w:sz w:val="24"/>
          <w:szCs w:val="24"/>
        </w:rPr>
      </w:pPr>
    </w:p>
    <w:p w:rsidR="003725F5" w:rsidRPr="003725F5" w:rsidRDefault="003725F5" w:rsidP="003725F5">
      <w:pPr>
        <w:spacing w:after="120" w:line="240" w:lineRule="auto"/>
        <w:jc w:val="both"/>
        <w:rPr>
          <w:rFonts w:ascii="Times New Roman" w:eastAsia="Times New Roman" w:hAnsi="Times New Roman"/>
          <w:noProof/>
          <w:sz w:val="24"/>
          <w:szCs w:val="24"/>
        </w:rPr>
      </w:pPr>
      <w:r w:rsidRPr="003725F5">
        <w:rPr>
          <w:rFonts w:ascii="Times New Roman" w:eastAsia="Times New Roman" w:hAnsi="Times New Roman"/>
          <w:b/>
          <w:i/>
          <w:noProof/>
          <w:sz w:val="24"/>
          <w:szCs w:val="24"/>
          <w:u w:val="single"/>
        </w:rPr>
        <w:t>Sniegtā atbilde:</w:t>
      </w:r>
      <w:r w:rsidRPr="003725F5">
        <w:rPr>
          <w:rFonts w:ascii="Times New Roman" w:eastAsia="Times New Roman" w:hAnsi="Times New Roman"/>
          <w:noProof/>
          <w:sz w:val="24"/>
          <w:szCs w:val="24"/>
        </w:rPr>
        <w:t xml:space="preserve"> </w:t>
      </w:r>
    </w:p>
    <w:p w:rsidR="003725F5" w:rsidRPr="003725F5" w:rsidRDefault="003725F5" w:rsidP="003725F5">
      <w:pPr>
        <w:spacing w:after="0" w:line="240" w:lineRule="auto"/>
        <w:jc w:val="both"/>
        <w:rPr>
          <w:rFonts w:ascii="Times New Roman" w:hAnsi="Times New Roman"/>
          <w:sz w:val="24"/>
          <w:szCs w:val="24"/>
        </w:rPr>
      </w:pPr>
      <w:r w:rsidRPr="003725F5">
        <w:rPr>
          <w:rFonts w:ascii="Times New Roman" w:hAnsi="Times New Roman"/>
          <w:sz w:val="24"/>
          <w:szCs w:val="24"/>
        </w:rPr>
        <w:t>Papildus informācija par nepieciešamo preci:</w:t>
      </w:r>
      <w:proofErr w:type="gramStart"/>
      <w:r w:rsidRPr="003725F5">
        <w:rPr>
          <w:rFonts w:ascii="Times New Roman" w:hAnsi="Times New Roman"/>
          <w:sz w:val="24"/>
          <w:szCs w:val="24"/>
        </w:rPr>
        <w:t xml:space="preserve">   </w:t>
      </w:r>
      <w:proofErr w:type="gramEnd"/>
    </w:p>
    <w:p w:rsidR="003725F5" w:rsidRPr="003725F5" w:rsidRDefault="003725F5" w:rsidP="003725F5">
      <w:pPr>
        <w:spacing w:after="0" w:line="240" w:lineRule="auto"/>
        <w:jc w:val="center"/>
        <w:rPr>
          <w:rFonts w:ascii="Times New Roman" w:hAnsi="Times New Roman"/>
          <w:sz w:val="24"/>
          <w:szCs w:val="24"/>
          <w:u w:val="single"/>
        </w:rPr>
      </w:pPr>
      <w:r w:rsidRPr="003725F5">
        <w:rPr>
          <w:rFonts w:ascii="Times New Roman" w:hAnsi="Times New Roman"/>
          <w:noProof/>
          <w:sz w:val="24"/>
          <w:szCs w:val="24"/>
        </w:rPr>
        <w:drawing>
          <wp:inline distT="0" distB="0" distL="0" distR="0" wp14:anchorId="77B11BD2" wp14:editId="60852C5E">
            <wp:extent cx="1857375" cy="11245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l="10626" t="17910" r="7166" b="15672"/>
                    <a:stretch/>
                  </pic:blipFill>
                  <pic:spPr bwMode="auto">
                    <a:xfrm>
                      <a:off x="0" y="0"/>
                      <a:ext cx="1862176" cy="1127440"/>
                    </a:xfrm>
                    <a:prstGeom prst="rect">
                      <a:avLst/>
                    </a:prstGeom>
                    <a:noFill/>
                    <a:ln>
                      <a:noFill/>
                    </a:ln>
                    <a:extLst>
                      <a:ext uri="{53640926-AAD7-44D8-BBD7-CCE9431645EC}">
                        <a14:shadowObscured xmlns:a14="http://schemas.microsoft.com/office/drawing/2010/main"/>
                      </a:ext>
                    </a:extLst>
                  </pic:spPr>
                </pic:pic>
              </a:graphicData>
            </a:graphic>
          </wp:inline>
        </w:drawing>
      </w:r>
    </w:p>
    <w:p w:rsidR="003725F5" w:rsidRPr="003725F5" w:rsidRDefault="003725F5" w:rsidP="003725F5">
      <w:pPr>
        <w:pStyle w:val="NormalWeb"/>
        <w:spacing w:before="0" w:beforeAutospacing="0" w:after="0"/>
        <w:jc w:val="both"/>
      </w:pPr>
      <w:r w:rsidRPr="003725F5">
        <w:t>Pretendents var piedāvāt preces ekvivalentu, ja faktu par to, ka šī prece ir ekvivalenta, ir apstiprinājis ražotājs.</w:t>
      </w:r>
    </w:p>
    <w:p w:rsidR="003725F5" w:rsidRDefault="003725F5" w:rsidP="003725F5">
      <w:pPr>
        <w:pStyle w:val="NormalWeb"/>
        <w:spacing w:before="0" w:beforeAutospacing="0" w:after="0"/>
        <w:ind w:left="851"/>
        <w:jc w:val="both"/>
      </w:pPr>
    </w:p>
    <w:p w:rsidR="003725F5" w:rsidRPr="003725F5" w:rsidRDefault="003725F5" w:rsidP="003725F5">
      <w:pPr>
        <w:pStyle w:val="NormalWeb"/>
        <w:spacing w:before="0" w:beforeAutospacing="0" w:after="0"/>
        <w:ind w:left="851"/>
        <w:jc w:val="both"/>
      </w:pPr>
      <w:bookmarkStart w:id="0" w:name="_GoBack"/>
      <w:bookmarkEnd w:id="0"/>
    </w:p>
    <w:p w:rsidR="003725F5" w:rsidRPr="003725F5" w:rsidRDefault="003725F5" w:rsidP="003725F5">
      <w:pPr>
        <w:pStyle w:val="NormalWeb"/>
        <w:spacing w:before="0" w:beforeAutospacing="0" w:after="0"/>
        <w:ind w:left="851"/>
        <w:jc w:val="both"/>
      </w:pPr>
    </w:p>
    <w:p w:rsidR="003725F5" w:rsidRPr="003725F5" w:rsidRDefault="003725F5" w:rsidP="003725F5">
      <w:pPr>
        <w:spacing w:after="0" w:line="240" w:lineRule="auto"/>
        <w:jc w:val="both"/>
        <w:rPr>
          <w:rFonts w:ascii="Times New Roman" w:hAnsi="Times New Roman"/>
          <w:b/>
          <w:i/>
          <w:sz w:val="24"/>
          <w:szCs w:val="24"/>
          <w:u w:val="single"/>
        </w:rPr>
      </w:pPr>
      <w:r w:rsidRPr="003725F5">
        <w:rPr>
          <w:rFonts w:ascii="Times New Roman" w:hAnsi="Times New Roman"/>
          <w:b/>
          <w:i/>
          <w:sz w:val="24"/>
          <w:szCs w:val="24"/>
          <w:u w:val="single"/>
        </w:rPr>
        <w:t>26.10.2017. vēstulē uzdotais jautājums:</w:t>
      </w:r>
    </w:p>
    <w:p w:rsidR="003725F5" w:rsidRPr="003725F5" w:rsidRDefault="003725F5" w:rsidP="003725F5">
      <w:pPr>
        <w:spacing w:after="0" w:line="240" w:lineRule="auto"/>
        <w:rPr>
          <w:rFonts w:ascii="Times New Roman" w:hAnsi="Times New Roman"/>
          <w:sz w:val="24"/>
          <w:szCs w:val="24"/>
          <w:u w:val="single"/>
        </w:rPr>
      </w:pPr>
      <w:r w:rsidRPr="003725F5">
        <w:rPr>
          <w:rFonts w:ascii="Times New Roman" w:hAnsi="Times New Roman"/>
          <w:sz w:val="24"/>
          <w:szCs w:val="24"/>
          <w:u w:val="single"/>
        </w:rPr>
        <w:t>7.daļa: Laboratorijas trauku un piederumu piegāde mikrobioloģijai</w:t>
      </w:r>
    </w:p>
    <w:p w:rsidR="003725F5" w:rsidRPr="003725F5" w:rsidRDefault="003725F5" w:rsidP="003725F5">
      <w:pPr>
        <w:spacing w:after="0" w:line="240" w:lineRule="auto"/>
        <w:rPr>
          <w:rFonts w:ascii="Times New Roman" w:hAnsi="Times New Roman"/>
          <w:sz w:val="24"/>
          <w:szCs w:val="24"/>
        </w:rPr>
      </w:pPr>
      <w:r w:rsidRPr="003725F5">
        <w:rPr>
          <w:rFonts w:ascii="Times New Roman" w:hAnsi="Times New Roman"/>
          <w:sz w:val="24"/>
          <w:szCs w:val="24"/>
        </w:rPr>
        <w:t xml:space="preserve">6. </w:t>
      </w:r>
      <w:proofErr w:type="spellStart"/>
      <w:r w:rsidRPr="003725F5">
        <w:rPr>
          <w:rFonts w:ascii="Times New Roman" w:hAnsi="Times New Roman"/>
          <w:sz w:val="24"/>
          <w:szCs w:val="24"/>
        </w:rPr>
        <w:t>Autoklavējami</w:t>
      </w:r>
      <w:proofErr w:type="spellEnd"/>
      <w:r w:rsidRPr="003725F5">
        <w:rPr>
          <w:rFonts w:ascii="Times New Roman" w:hAnsi="Times New Roman"/>
          <w:sz w:val="24"/>
          <w:szCs w:val="24"/>
        </w:rPr>
        <w:t xml:space="preserve"> pudeļu korķi (zili) (</w:t>
      </w:r>
      <w:proofErr w:type="spellStart"/>
      <w:r w:rsidRPr="003725F5">
        <w:rPr>
          <w:rFonts w:ascii="Times New Roman" w:hAnsi="Times New Roman"/>
          <w:sz w:val="24"/>
          <w:szCs w:val="24"/>
        </w:rPr>
        <w:t>Heinz</w:t>
      </w:r>
      <w:proofErr w:type="spellEnd"/>
      <w:r w:rsidRPr="003725F5">
        <w:rPr>
          <w:rFonts w:ascii="Times New Roman" w:hAnsi="Times New Roman"/>
          <w:sz w:val="24"/>
          <w:szCs w:val="24"/>
        </w:rPr>
        <w:t xml:space="preserve"> </w:t>
      </w:r>
      <w:proofErr w:type="spellStart"/>
      <w:r w:rsidRPr="003725F5">
        <w:rPr>
          <w:rFonts w:ascii="Times New Roman" w:hAnsi="Times New Roman"/>
          <w:sz w:val="24"/>
          <w:szCs w:val="24"/>
        </w:rPr>
        <w:t>Herenz</w:t>
      </w:r>
      <w:proofErr w:type="spellEnd"/>
      <w:r w:rsidRPr="003725F5">
        <w:rPr>
          <w:rFonts w:ascii="Times New Roman" w:hAnsi="Times New Roman"/>
          <w:sz w:val="24"/>
          <w:szCs w:val="24"/>
        </w:rPr>
        <w:t xml:space="preserve"> HL1070471 vai ekvivalents) - 1 gab. </w:t>
      </w:r>
    </w:p>
    <w:p w:rsidR="003725F5" w:rsidRPr="003725F5" w:rsidRDefault="003725F5" w:rsidP="003725F5">
      <w:pPr>
        <w:spacing w:after="0" w:line="240" w:lineRule="auto"/>
        <w:rPr>
          <w:rFonts w:ascii="Times New Roman" w:hAnsi="Times New Roman"/>
          <w:sz w:val="24"/>
          <w:szCs w:val="24"/>
        </w:rPr>
      </w:pPr>
      <w:r w:rsidRPr="003725F5">
        <w:rPr>
          <w:rFonts w:ascii="Times New Roman" w:hAnsi="Times New Roman"/>
          <w:sz w:val="24"/>
          <w:szCs w:val="24"/>
        </w:rPr>
        <w:t xml:space="preserve">7. </w:t>
      </w:r>
      <w:proofErr w:type="spellStart"/>
      <w:r w:rsidRPr="003725F5">
        <w:rPr>
          <w:rFonts w:ascii="Times New Roman" w:hAnsi="Times New Roman"/>
          <w:sz w:val="24"/>
          <w:szCs w:val="24"/>
        </w:rPr>
        <w:t>Autoklavējamu</w:t>
      </w:r>
      <w:proofErr w:type="spellEnd"/>
      <w:r w:rsidRPr="003725F5">
        <w:rPr>
          <w:rFonts w:ascii="Times New Roman" w:hAnsi="Times New Roman"/>
          <w:sz w:val="24"/>
          <w:szCs w:val="24"/>
        </w:rPr>
        <w:t xml:space="preserve"> pudeļu blīves (zilas) (</w:t>
      </w:r>
      <w:proofErr w:type="spellStart"/>
      <w:r w:rsidRPr="003725F5">
        <w:rPr>
          <w:rFonts w:ascii="Times New Roman" w:hAnsi="Times New Roman"/>
          <w:sz w:val="24"/>
          <w:szCs w:val="24"/>
        </w:rPr>
        <w:t>Heinz</w:t>
      </w:r>
      <w:proofErr w:type="spellEnd"/>
      <w:r w:rsidRPr="003725F5">
        <w:rPr>
          <w:rFonts w:ascii="Times New Roman" w:hAnsi="Times New Roman"/>
          <w:sz w:val="24"/>
          <w:szCs w:val="24"/>
        </w:rPr>
        <w:t xml:space="preserve"> </w:t>
      </w:r>
      <w:proofErr w:type="spellStart"/>
      <w:r w:rsidRPr="003725F5">
        <w:rPr>
          <w:rFonts w:ascii="Times New Roman" w:hAnsi="Times New Roman"/>
          <w:sz w:val="24"/>
          <w:szCs w:val="24"/>
        </w:rPr>
        <w:t>Herenz</w:t>
      </w:r>
      <w:proofErr w:type="spellEnd"/>
      <w:r w:rsidRPr="003725F5">
        <w:rPr>
          <w:rFonts w:ascii="Times New Roman" w:hAnsi="Times New Roman"/>
          <w:sz w:val="24"/>
          <w:szCs w:val="24"/>
        </w:rPr>
        <w:t xml:space="preserve"> HL1070476 vai ekvivalents) - 1 gab. </w:t>
      </w:r>
    </w:p>
    <w:p w:rsidR="003725F5" w:rsidRPr="003725F5" w:rsidRDefault="003725F5" w:rsidP="003725F5">
      <w:pPr>
        <w:spacing w:after="0" w:line="240" w:lineRule="auto"/>
        <w:rPr>
          <w:rFonts w:ascii="Times New Roman" w:hAnsi="Times New Roman"/>
          <w:sz w:val="24"/>
          <w:szCs w:val="24"/>
        </w:rPr>
      </w:pPr>
      <w:r w:rsidRPr="003725F5">
        <w:rPr>
          <w:rFonts w:ascii="Times New Roman" w:hAnsi="Times New Roman"/>
          <w:sz w:val="24"/>
          <w:szCs w:val="24"/>
        </w:rPr>
        <w:t xml:space="preserve">Vai </w:t>
      </w:r>
      <w:proofErr w:type="gramStart"/>
      <w:r w:rsidRPr="003725F5">
        <w:rPr>
          <w:rFonts w:ascii="Times New Roman" w:hAnsi="Times New Roman"/>
          <w:sz w:val="24"/>
          <w:szCs w:val="24"/>
        </w:rPr>
        <w:t>pa tiešām</w:t>
      </w:r>
      <w:proofErr w:type="gramEnd"/>
      <w:r w:rsidRPr="003725F5">
        <w:rPr>
          <w:rFonts w:ascii="Times New Roman" w:hAnsi="Times New Roman"/>
          <w:sz w:val="24"/>
          <w:szCs w:val="24"/>
        </w:rPr>
        <w:t xml:space="preserve"> vajag tikai viens korķis? </w:t>
      </w:r>
    </w:p>
    <w:p w:rsidR="003725F5" w:rsidRDefault="003725F5" w:rsidP="003725F5">
      <w:pPr>
        <w:spacing w:after="0" w:line="240" w:lineRule="auto"/>
        <w:jc w:val="both"/>
        <w:rPr>
          <w:rFonts w:ascii="Times New Roman" w:hAnsi="Times New Roman"/>
          <w:b/>
          <w:sz w:val="24"/>
          <w:szCs w:val="24"/>
          <w:u w:val="single"/>
        </w:rPr>
      </w:pPr>
    </w:p>
    <w:p w:rsidR="003725F5" w:rsidRPr="003725F5" w:rsidRDefault="003725F5" w:rsidP="003725F5">
      <w:pPr>
        <w:spacing w:after="0" w:line="240" w:lineRule="auto"/>
        <w:jc w:val="both"/>
        <w:rPr>
          <w:rFonts w:ascii="Times New Roman" w:hAnsi="Times New Roman"/>
          <w:b/>
          <w:i/>
          <w:sz w:val="24"/>
          <w:szCs w:val="24"/>
          <w:u w:val="single"/>
        </w:rPr>
      </w:pPr>
      <w:r w:rsidRPr="003725F5">
        <w:rPr>
          <w:rFonts w:ascii="Times New Roman" w:hAnsi="Times New Roman"/>
          <w:b/>
          <w:i/>
          <w:sz w:val="24"/>
          <w:szCs w:val="24"/>
          <w:u w:val="single"/>
        </w:rPr>
        <w:t>Sniegtā atbilde</w:t>
      </w:r>
      <w:r w:rsidRPr="003725F5">
        <w:rPr>
          <w:rFonts w:ascii="Times New Roman" w:hAnsi="Times New Roman"/>
          <w:b/>
          <w:i/>
          <w:sz w:val="24"/>
          <w:szCs w:val="24"/>
          <w:u w:val="single"/>
        </w:rPr>
        <w:t>:</w:t>
      </w:r>
    </w:p>
    <w:p w:rsidR="003725F5" w:rsidRPr="003725F5" w:rsidRDefault="003725F5" w:rsidP="003725F5">
      <w:pPr>
        <w:pStyle w:val="NormalWeb"/>
        <w:spacing w:before="0" w:beforeAutospacing="0" w:after="0"/>
        <w:jc w:val="both"/>
      </w:pPr>
      <w:r w:rsidRPr="003725F5">
        <w:t>Pretendentam, iesniedzot piedāvājumu konkursam, 7.daļas 6. un 7.pozīcijā ir jānorāda cena par attiecīgajā pozīcijā norādīto skaitu (1 gab.) un līguma slēgšanas gadījumā jānodrošina attiecīgi piegāde par norādīto skaitu. Pasūtītājs līguma ietvaros ir tiesīgs iegādāties tādu preces skaitu, kāds būs nepieciešams, par pretendenta piedāvāto cenu.</w:t>
      </w:r>
    </w:p>
    <w:p w:rsidR="003725F5" w:rsidRPr="003725F5" w:rsidRDefault="003725F5" w:rsidP="003725F5">
      <w:pPr>
        <w:spacing w:after="0" w:line="240" w:lineRule="auto"/>
        <w:rPr>
          <w:rFonts w:ascii="Times New Roman" w:hAnsi="Times New Roman"/>
          <w:sz w:val="24"/>
          <w:szCs w:val="24"/>
        </w:rPr>
      </w:pPr>
    </w:p>
    <w:p w:rsidR="003725F5" w:rsidRDefault="003725F5" w:rsidP="003725F5"/>
    <w:p w:rsidR="003725F5" w:rsidRDefault="003725F5" w:rsidP="003725F5"/>
    <w:p w:rsidR="003725F5" w:rsidRDefault="003725F5" w:rsidP="003725F5"/>
    <w:p w:rsidR="003B224A" w:rsidRDefault="003B224A"/>
    <w:sectPr w:rsidR="003B224A" w:rsidSect="0022742E">
      <w:pgSz w:w="11906" w:h="16838"/>
      <w:pgMar w:top="851" w:right="849"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5F5"/>
    <w:rsid w:val="003725F5"/>
    <w:rsid w:val="003B22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5F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725F5"/>
    <w:pPr>
      <w:ind w:left="720"/>
      <w:contextualSpacing/>
    </w:pPr>
  </w:style>
  <w:style w:type="character" w:customStyle="1" w:styleId="ListParagraphChar">
    <w:name w:val="List Paragraph Char"/>
    <w:link w:val="ListParagraph"/>
    <w:uiPriority w:val="34"/>
    <w:locked/>
    <w:rsid w:val="003725F5"/>
    <w:rPr>
      <w:rFonts w:ascii="Calibri" w:eastAsia="Calibri" w:hAnsi="Calibri" w:cs="Times New Roman"/>
    </w:rPr>
  </w:style>
  <w:style w:type="paragraph" w:styleId="NormalWeb">
    <w:name w:val="Normal (Web)"/>
    <w:basedOn w:val="Normal"/>
    <w:uiPriority w:val="99"/>
    <w:semiHidden/>
    <w:unhideWhenUsed/>
    <w:rsid w:val="003725F5"/>
    <w:pPr>
      <w:spacing w:before="100" w:beforeAutospacing="1" w:after="119" w:line="240" w:lineRule="auto"/>
    </w:pPr>
    <w:rPr>
      <w:rFonts w:ascii="Times New Roman" w:hAnsi="Times New Roman"/>
      <w:color w:val="000000"/>
      <w:sz w:val="24"/>
      <w:szCs w:val="24"/>
      <w:lang w:eastAsia="lv-LV"/>
    </w:rPr>
  </w:style>
  <w:style w:type="character" w:styleId="Hyperlink">
    <w:name w:val="Hyperlink"/>
    <w:uiPriority w:val="99"/>
    <w:unhideWhenUsed/>
    <w:rsid w:val="003725F5"/>
    <w:rPr>
      <w:color w:val="0000FF"/>
      <w:u w:val="single"/>
    </w:rPr>
  </w:style>
  <w:style w:type="paragraph" w:styleId="BalloonText">
    <w:name w:val="Balloon Text"/>
    <w:basedOn w:val="Normal"/>
    <w:link w:val="BalloonTextChar"/>
    <w:uiPriority w:val="99"/>
    <w:semiHidden/>
    <w:unhideWhenUsed/>
    <w:rsid w:val="003725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5F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5F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725F5"/>
    <w:pPr>
      <w:ind w:left="720"/>
      <w:contextualSpacing/>
    </w:pPr>
  </w:style>
  <w:style w:type="character" w:customStyle="1" w:styleId="ListParagraphChar">
    <w:name w:val="List Paragraph Char"/>
    <w:link w:val="ListParagraph"/>
    <w:uiPriority w:val="34"/>
    <w:locked/>
    <w:rsid w:val="003725F5"/>
    <w:rPr>
      <w:rFonts w:ascii="Calibri" w:eastAsia="Calibri" w:hAnsi="Calibri" w:cs="Times New Roman"/>
    </w:rPr>
  </w:style>
  <w:style w:type="paragraph" w:styleId="NormalWeb">
    <w:name w:val="Normal (Web)"/>
    <w:basedOn w:val="Normal"/>
    <w:uiPriority w:val="99"/>
    <w:semiHidden/>
    <w:unhideWhenUsed/>
    <w:rsid w:val="003725F5"/>
    <w:pPr>
      <w:spacing w:before="100" w:beforeAutospacing="1" w:after="119" w:line="240" w:lineRule="auto"/>
    </w:pPr>
    <w:rPr>
      <w:rFonts w:ascii="Times New Roman" w:hAnsi="Times New Roman"/>
      <w:color w:val="000000"/>
      <w:sz w:val="24"/>
      <w:szCs w:val="24"/>
      <w:lang w:eastAsia="lv-LV"/>
    </w:rPr>
  </w:style>
  <w:style w:type="character" w:styleId="Hyperlink">
    <w:name w:val="Hyperlink"/>
    <w:uiPriority w:val="99"/>
    <w:unhideWhenUsed/>
    <w:rsid w:val="003725F5"/>
    <w:rPr>
      <w:color w:val="0000FF"/>
      <w:u w:val="single"/>
    </w:rPr>
  </w:style>
  <w:style w:type="paragraph" w:styleId="BalloonText">
    <w:name w:val="Balloon Text"/>
    <w:basedOn w:val="Normal"/>
    <w:link w:val="BalloonTextChar"/>
    <w:uiPriority w:val="99"/>
    <w:semiHidden/>
    <w:unhideWhenUsed/>
    <w:rsid w:val="003725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5F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www.cellpath.com/activated-carbon-filter-leica-asp300-300s-tissue-processor.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1126</Words>
  <Characters>642</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Lietotajs</cp:lastModifiedBy>
  <cp:revision>1</cp:revision>
  <cp:lastPrinted>2017-10-27T10:53:00Z</cp:lastPrinted>
  <dcterms:created xsi:type="dcterms:W3CDTF">2017-10-27T10:49:00Z</dcterms:created>
  <dcterms:modified xsi:type="dcterms:W3CDTF">2017-10-27T10:53:00Z</dcterms:modified>
</cp:coreProperties>
</file>