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22FA" w14:textId="77777777" w:rsidR="00591E3B" w:rsidRPr="00A01A58" w:rsidRDefault="00591E3B" w:rsidP="009D2539">
      <w:pPr>
        <w:pStyle w:val="NoSpacing"/>
      </w:pPr>
      <w:r w:rsidRPr="00A01A58">
        <w:t>Pielikums Nr.</w:t>
      </w:r>
      <w:r w:rsidR="00DA30AA">
        <w:t>4</w:t>
      </w:r>
    </w:p>
    <w:p w14:paraId="7567D836" w14:textId="77777777" w:rsidR="00591E3B" w:rsidRPr="00A01A58" w:rsidRDefault="00591E3B" w:rsidP="00591E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A58">
        <w:rPr>
          <w:rFonts w:ascii="Times New Roman" w:hAnsi="Times New Roman"/>
          <w:sz w:val="24"/>
          <w:szCs w:val="24"/>
        </w:rPr>
        <w:t xml:space="preserve">Atklāta konkursa </w:t>
      </w:r>
    </w:p>
    <w:p w14:paraId="2BDE9883" w14:textId="77777777" w:rsidR="00591E3B" w:rsidRPr="00A01A58" w:rsidRDefault="00591E3B" w:rsidP="00591E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A58">
        <w:rPr>
          <w:rFonts w:ascii="Times New Roman" w:hAnsi="Times New Roman"/>
          <w:sz w:val="24"/>
          <w:szCs w:val="24"/>
        </w:rPr>
        <w:t xml:space="preserve">Nr. </w:t>
      </w:r>
      <w:r w:rsidRPr="005D223B">
        <w:rPr>
          <w:rFonts w:ascii="Times New Roman" w:hAnsi="Times New Roman"/>
          <w:sz w:val="24"/>
          <w:szCs w:val="24"/>
        </w:rPr>
        <w:t>LLU/2018/</w:t>
      </w:r>
      <w:r w:rsidR="00DA30AA">
        <w:rPr>
          <w:rFonts w:ascii="Times New Roman" w:hAnsi="Times New Roman"/>
          <w:sz w:val="24"/>
          <w:szCs w:val="24"/>
        </w:rPr>
        <w:t>111</w:t>
      </w:r>
      <w:r w:rsidRPr="005D223B">
        <w:rPr>
          <w:rFonts w:ascii="Times New Roman" w:hAnsi="Times New Roman"/>
          <w:sz w:val="24"/>
          <w:szCs w:val="24"/>
        </w:rPr>
        <w:t>/AK</w:t>
      </w:r>
    </w:p>
    <w:p w14:paraId="158DAE09" w14:textId="77777777" w:rsidR="00591E3B" w:rsidRPr="00C41DDE" w:rsidRDefault="00591E3B" w:rsidP="00591E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41DDE">
        <w:rPr>
          <w:rFonts w:ascii="Times New Roman" w:hAnsi="Times New Roman"/>
          <w:color w:val="000000" w:themeColor="text1"/>
          <w:sz w:val="24"/>
          <w:szCs w:val="24"/>
        </w:rPr>
        <w:t xml:space="preserve"> Nolikumam</w:t>
      </w:r>
    </w:p>
    <w:p w14:paraId="775A5DF1" w14:textId="77777777" w:rsidR="00591E3B" w:rsidRPr="00C41DDE" w:rsidRDefault="00591E3B" w:rsidP="00591E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14:paraId="60D2DC1D" w14:textId="77777777" w:rsidR="00591E3B" w:rsidRPr="005D223B" w:rsidRDefault="00DA30AA" w:rsidP="00591E3B">
      <w:pPr>
        <w:spacing w:after="0" w:line="240" w:lineRule="auto"/>
        <w:ind w:left="720" w:hanging="720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2</w:t>
      </w:r>
      <w:r w:rsidR="00591E3B" w:rsidRPr="005D223B">
        <w:rPr>
          <w:rFonts w:ascii="Times New Roman" w:hAnsi="Times New Roman"/>
          <w:i/>
          <w:color w:val="FF0000"/>
          <w:sz w:val="24"/>
          <w:szCs w:val="24"/>
        </w:rPr>
        <w:t xml:space="preserve">.daļas Tehniskā specifikācija – Tehniskā </w:t>
      </w:r>
    </w:p>
    <w:p w14:paraId="14531E3A" w14:textId="77777777" w:rsidR="00591E3B" w:rsidRPr="005D223B" w:rsidRDefault="00591E3B" w:rsidP="00591E3B">
      <w:pPr>
        <w:spacing w:after="0" w:line="240" w:lineRule="auto"/>
        <w:ind w:left="720" w:hanging="720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5D223B">
        <w:rPr>
          <w:rFonts w:ascii="Times New Roman" w:hAnsi="Times New Roman"/>
          <w:i/>
          <w:color w:val="FF0000"/>
          <w:sz w:val="24"/>
          <w:szCs w:val="24"/>
        </w:rPr>
        <w:t>piedāvājuma forma</w:t>
      </w:r>
    </w:p>
    <w:p w14:paraId="53BB5ACE" w14:textId="77777777" w:rsidR="00591E3B" w:rsidRPr="006E036B" w:rsidRDefault="00591E3B" w:rsidP="00591E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5977277" w14:textId="77777777" w:rsidR="00591E3B" w:rsidRPr="00C41DDE" w:rsidRDefault="00591E3B" w:rsidP="00591E3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1DDE">
        <w:rPr>
          <w:rFonts w:ascii="Times New Roman" w:hAnsi="Times New Roman"/>
          <w:b/>
          <w:color w:val="000000" w:themeColor="text1"/>
          <w:sz w:val="28"/>
          <w:szCs w:val="28"/>
        </w:rPr>
        <w:t>ATKLĀTA KONKURSA</w:t>
      </w:r>
    </w:p>
    <w:p w14:paraId="2E0F3312" w14:textId="77777777" w:rsidR="00DA30AA" w:rsidRDefault="00DA30AA" w:rsidP="00591E3B">
      <w:pPr>
        <w:spacing w:after="0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DA30AA">
        <w:rPr>
          <w:rFonts w:ascii="Times New Roman" w:hAnsi="Times New Roman"/>
          <w:i/>
          <w:color w:val="000000" w:themeColor="text1"/>
          <w:sz w:val="26"/>
          <w:szCs w:val="26"/>
        </w:rPr>
        <w:t>Precīzās mežsaimniecības un mežkopības aprīkojuma piegāde ERAF projekta Nr.1.1.1.4./17./I/003 ietvaros</w:t>
      </w:r>
    </w:p>
    <w:p w14:paraId="18270C56" w14:textId="77777777" w:rsidR="00591E3B" w:rsidRDefault="00591E3B" w:rsidP="00591E3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5364">
        <w:rPr>
          <w:rFonts w:ascii="Times New Roman" w:hAnsi="Times New Roman"/>
          <w:sz w:val="24"/>
          <w:szCs w:val="24"/>
        </w:rPr>
        <w:t>id.Nr</w:t>
      </w:r>
      <w:proofErr w:type="spellEnd"/>
      <w:r w:rsidRPr="00825364">
        <w:rPr>
          <w:rFonts w:ascii="Times New Roman" w:hAnsi="Times New Roman"/>
          <w:sz w:val="24"/>
          <w:szCs w:val="24"/>
        </w:rPr>
        <w:t xml:space="preserve">. </w:t>
      </w:r>
      <w:r w:rsidRPr="005D223B">
        <w:rPr>
          <w:rFonts w:ascii="Times New Roman" w:hAnsi="Times New Roman"/>
          <w:sz w:val="24"/>
          <w:szCs w:val="24"/>
        </w:rPr>
        <w:t>LLU/2018/</w:t>
      </w:r>
      <w:r w:rsidR="00DA30AA">
        <w:rPr>
          <w:rFonts w:ascii="Times New Roman" w:hAnsi="Times New Roman"/>
          <w:sz w:val="24"/>
          <w:szCs w:val="24"/>
        </w:rPr>
        <w:t>111</w:t>
      </w:r>
      <w:r w:rsidRPr="005D223B">
        <w:rPr>
          <w:rFonts w:ascii="Times New Roman" w:hAnsi="Times New Roman"/>
          <w:sz w:val="24"/>
          <w:szCs w:val="24"/>
        </w:rPr>
        <w:t>/AK</w:t>
      </w:r>
    </w:p>
    <w:p w14:paraId="2D110E11" w14:textId="77777777" w:rsidR="00591E3B" w:rsidRPr="0087742B" w:rsidRDefault="00591E3B" w:rsidP="00591E3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02557F51" w14:textId="77777777" w:rsidR="00591E3B" w:rsidRPr="00332889" w:rsidRDefault="00DA30AA" w:rsidP="00591E3B">
      <w:pPr>
        <w:pStyle w:val="BodyText"/>
        <w:tabs>
          <w:tab w:val="left" w:pos="284"/>
          <w:tab w:val="left" w:pos="426"/>
        </w:tabs>
        <w:ind w:left="851" w:hanging="851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 w:rsidR="00591E3B" w:rsidRPr="0033288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.daļa</w:t>
      </w:r>
      <w:proofErr w:type="gramEnd"/>
      <w:r w:rsidR="00591E3B" w:rsidRPr="0033288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Portatīva</w:t>
      </w:r>
      <w:proofErr w:type="spellEnd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iekārta</w:t>
      </w:r>
      <w:proofErr w:type="spellEnd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atmosfēras</w:t>
      </w:r>
      <w:proofErr w:type="spellEnd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spiediena</w:t>
      </w:r>
      <w:proofErr w:type="spellEnd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temperatūras</w:t>
      </w:r>
      <w:proofErr w:type="spellEnd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un </w:t>
      </w:r>
      <w:proofErr w:type="spellStart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gaisa</w:t>
      </w:r>
      <w:proofErr w:type="spellEnd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mitruma</w:t>
      </w:r>
      <w:proofErr w:type="spellEnd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91E3B" w:rsidRPr="00204F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noteikšanai</w:t>
      </w:r>
      <w:proofErr w:type="spellEnd"/>
    </w:p>
    <w:p w14:paraId="2501F170" w14:textId="77777777" w:rsidR="00591E3B" w:rsidRDefault="00591E3B" w:rsidP="00591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981334" w14:textId="77777777" w:rsidR="00591E3B" w:rsidRDefault="00591E3B" w:rsidP="00591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8D8">
        <w:rPr>
          <w:rFonts w:ascii="Times New Roman" w:hAnsi="Times New Roman"/>
          <w:b/>
          <w:sz w:val="28"/>
          <w:szCs w:val="28"/>
        </w:rPr>
        <w:t>TEHNISKAIS PIEDĀVĀJUMS</w:t>
      </w:r>
    </w:p>
    <w:p w14:paraId="2325A79B" w14:textId="77777777" w:rsidR="00591E3B" w:rsidRDefault="00591E3B" w:rsidP="00591E3B">
      <w:pPr>
        <w:spacing w:after="0" w:line="240" w:lineRule="auto"/>
        <w:rPr>
          <w:rFonts w:ascii="Times New Roman" w:hAnsi="Times New Roman"/>
        </w:rPr>
      </w:pPr>
    </w:p>
    <w:p w14:paraId="769BA67E" w14:textId="77777777" w:rsidR="00655CE8" w:rsidRPr="00A01A58" w:rsidRDefault="00655CE8" w:rsidP="00591E3B">
      <w:pPr>
        <w:spacing w:after="0" w:line="240" w:lineRule="auto"/>
        <w:rPr>
          <w:rFonts w:ascii="Times New Roman" w:hAnsi="Times New Roman"/>
        </w:rPr>
      </w:pPr>
    </w:p>
    <w:p w14:paraId="4C4F3106" w14:textId="77777777" w:rsidR="00591E3B" w:rsidRPr="00142B68" w:rsidRDefault="00591E3B" w:rsidP="00591E3B">
      <w:pPr>
        <w:spacing w:after="0" w:line="240" w:lineRule="auto"/>
        <w:ind w:left="426" w:right="393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2B68">
        <w:rPr>
          <w:rFonts w:ascii="Times New Roman" w:hAnsi="Times New Roman"/>
          <w:i/>
          <w:sz w:val="24"/>
          <w:szCs w:val="24"/>
          <w:u w:val="single"/>
        </w:rPr>
        <w:t>Informācija pretendentiem:</w:t>
      </w:r>
    </w:p>
    <w:p w14:paraId="151899C2" w14:textId="77777777" w:rsidR="00591E3B" w:rsidRPr="00D47476" w:rsidRDefault="00591E3B" w:rsidP="00591E3B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47476">
        <w:rPr>
          <w:rFonts w:ascii="Times New Roman" w:hAnsi="Times New Roman"/>
          <w:sz w:val="24"/>
          <w:szCs w:val="24"/>
          <w:lang w:eastAsia="en-GB"/>
        </w:rPr>
        <w:t>Ja tehniskajā specifikācijā norādīts konkrēts pre</w:t>
      </w:r>
      <w:r>
        <w:rPr>
          <w:rFonts w:ascii="Times New Roman" w:hAnsi="Times New Roman"/>
          <w:sz w:val="24"/>
          <w:szCs w:val="24"/>
          <w:lang w:val="lv-LV" w:eastAsia="en-GB"/>
        </w:rPr>
        <w:t>ces</w:t>
      </w:r>
      <w:r w:rsidRPr="00D47476">
        <w:rPr>
          <w:rFonts w:ascii="Times New Roman" w:hAnsi="Times New Roman"/>
          <w:sz w:val="24"/>
          <w:szCs w:val="24"/>
          <w:lang w:eastAsia="en-GB"/>
        </w:rPr>
        <w:t xml:space="preserve">, ražotāja vai standarta nosaukums vai kāda cita norāde uz specifisku preces izcelsmi, īpašu procesu, zīmolu vai veidu, pretendents var piedāvāt ekvivalentas preces vai atbilstību ekvivalentiem standartiem, kas atbilst </w:t>
      </w:r>
      <w:r>
        <w:rPr>
          <w:rFonts w:ascii="Times New Roman" w:hAnsi="Times New Roman"/>
          <w:sz w:val="24"/>
          <w:szCs w:val="24"/>
          <w:lang w:val="lv-LV" w:eastAsia="en-GB"/>
        </w:rPr>
        <w:t xml:space="preserve">tehniskajā </w:t>
      </w:r>
      <w:r w:rsidRPr="00D47476">
        <w:rPr>
          <w:rFonts w:ascii="Times New Roman" w:hAnsi="Times New Roman"/>
          <w:sz w:val="24"/>
          <w:szCs w:val="24"/>
          <w:lang w:eastAsia="en-GB"/>
        </w:rPr>
        <w:t>specifikācij</w:t>
      </w:r>
      <w:r>
        <w:rPr>
          <w:rFonts w:ascii="Times New Roman" w:hAnsi="Times New Roman"/>
          <w:sz w:val="24"/>
          <w:szCs w:val="24"/>
          <w:lang w:val="lv-LV" w:eastAsia="en-GB"/>
        </w:rPr>
        <w:t>ā</w:t>
      </w:r>
      <w:r w:rsidRPr="00D47476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lv-LV" w:eastAsia="en-GB"/>
        </w:rPr>
        <w:t xml:space="preserve">izvirzītajām </w:t>
      </w:r>
      <w:r w:rsidRPr="00D47476">
        <w:rPr>
          <w:rFonts w:ascii="Times New Roman" w:hAnsi="Times New Roman"/>
          <w:sz w:val="24"/>
          <w:szCs w:val="24"/>
          <w:lang w:eastAsia="en-GB"/>
        </w:rPr>
        <w:t xml:space="preserve">prasībām, </w:t>
      </w:r>
      <w:r>
        <w:rPr>
          <w:rFonts w:ascii="Times New Roman" w:hAnsi="Times New Roman"/>
          <w:sz w:val="24"/>
          <w:szCs w:val="24"/>
          <w:lang w:val="lv-LV" w:eastAsia="en-GB"/>
        </w:rPr>
        <w:t>parametriem</w:t>
      </w:r>
      <w:r w:rsidRPr="00D47476">
        <w:rPr>
          <w:rFonts w:ascii="Times New Roman" w:hAnsi="Times New Roman"/>
          <w:sz w:val="24"/>
          <w:szCs w:val="24"/>
          <w:lang w:eastAsia="en-GB"/>
        </w:rPr>
        <w:t xml:space="preserve"> un nodrošina tehniskajā specifikācijā </w:t>
      </w:r>
      <w:r w:rsidRPr="00D47476">
        <w:rPr>
          <w:rFonts w:ascii="Times New Roman" w:hAnsi="Times New Roman"/>
          <w:sz w:val="24"/>
          <w:szCs w:val="24"/>
          <w:lang w:val="lv-LV" w:eastAsia="en-GB"/>
        </w:rPr>
        <w:t>izvirzīto prasību</w:t>
      </w:r>
      <w:r w:rsidRPr="00D47476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D47476">
        <w:rPr>
          <w:rFonts w:ascii="Times New Roman" w:hAnsi="Times New Roman"/>
          <w:sz w:val="24"/>
          <w:szCs w:val="24"/>
          <w:lang w:val="lv-LV" w:eastAsia="en-GB"/>
        </w:rPr>
        <w:t xml:space="preserve">Piedāvājumā </w:t>
      </w:r>
      <w:r>
        <w:rPr>
          <w:rFonts w:ascii="Times New Roman" w:hAnsi="Times New Roman"/>
          <w:sz w:val="24"/>
          <w:szCs w:val="24"/>
          <w:lang w:eastAsia="en-GB"/>
        </w:rPr>
        <w:t xml:space="preserve">pretendents </w:t>
      </w:r>
      <w:r w:rsidRPr="00D47476">
        <w:rPr>
          <w:rFonts w:ascii="Times New Roman" w:hAnsi="Times New Roman"/>
          <w:sz w:val="24"/>
          <w:szCs w:val="24"/>
          <w:lang w:val="lv-LV" w:eastAsia="en-GB"/>
        </w:rPr>
        <w:t xml:space="preserve">norāda attiecīgi piedāvātā </w:t>
      </w:r>
      <w:r>
        <w:rPr>
          <w:rFonts w:ascii="Times New Roman" w:hAnsi="Times New Roman"/>
          <w:sz w:val="24"/>
          <w:szCs w:val="24"/>
          <w:lang w:val="lv-LV" w:eastAsia="en-GB"/>
        </w:rPr>
        <w:t>parametra</w:t>
      </w:r>
      <w:r w:rsidRPr="00D47476">
        <w:rPr>
          <w:rFonts w:ascii="Times New Roman" w:hAnsi="Times New Roman"/>
          <w:sz w:val="24"/>
          <w:szCs w:val="24"/>
          <w:lang w:val="lv-LV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lv-LV" w:eastAsia="en-GB"/>
        </w:rPr>
        <w:t>standarta</w:t>
      </w:r>
      <w:r w:rsidRPr="00D47476">
        <w:rPr>
          <w:rFonts w:ascii="Times New Roman" w:hAnsi="Times New Roman"/>
          <w:sz w:val="24"/>
          <w:szCs w:val="24"/>
          <w:lang w:val="lv-LV" w:eastAsia="en-GB"/>
        </w:rPr>
        <w:t xml:space="preserve"> vai preces precīzu nosaukumu un tehnisko aprakstu.</w:t>
      </w:r>
      <w:r>
        <w:rPr>
          <w:rFonts w:ascii="Times New Roman" w:hAnsi="Times New Roman"/>
          <w:sz w:val="24"/>
          <w:szCs w:val="24"/>
          <w:lang w:val="lv-LV" w:eastAsia="en-GB"/>
        </w:rPr>
        <w:t xml:space="preserve"> </w:t>
      </w:r>
    </w:p>
    <w:p w14:paraId="6BCF7480" w14:textId="77777777" w:rsidR="00591E3B" w:rsidRPr="005404FB" w:rsidRDefault="00591E3B" w:rsidP="00591E3B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  <w:r w:rsidRPr="00D47476">
        <w:rPr>
          <w:rFonts w:ascii="Times New Roman" w:hAnsi="Times New Roman"/>
          <w:sz w:val="24"/>
          <w:szCs w:val="24"/>
          <w:u w:val="single"/>
        </w:rPr>
        <w:t>Pretendentam savā tehniskajā piedāvājumā ir precīzi jānorāda informācija par piedāvāto preci un tās tehnisko aprakstu</w:t>
      </w:r>
      <w:r w:rsidRPr="00D47476">
        <w:rPr>
          <w:rFonts w:ascii="Times New Roman" w:hAnsi="Times New Roman"/>
          <w:sz w:val="24"/>
          <w:szCs w:val="24"/>
          <w:u w:val="single"/>
          <w:lang w:val="lv-LV"/>
        </w:rPr>
        <w:t>.</w:t>
      </w:r>
      <w:r w:rsidRPr="00D4747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47476">
        <w:rPr>
          <w:rFonts w:ascii="Times New Roman" w:hAnsi="Times New Roman"/>
          <w:sz w:val="24"/>
          <w:szCs w:val="24"/>
        </w:rPr>
        <w:t xml:space="preserve"> Pretendenta Piedāvājumā </w:t>
      </w:r>
      <w:r w:rsidRPr="00D47476">
        <w:rPr>
          <w:rFonts w:ascii="Times New Roman" w:hAnsi="Times New Roman"/>
          <w:sz w:val="24"/>
          <w:szCs w:val="24"/>
          <w:u w:val="single"/>
        </w:rPr>
        <w:t>nedrīkst būt vairāki tehnisko piedāvājumu varianti</w:t>
      </w:r>
      <w:r w:rsidRPr="00D47476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14:paraId="10B54837" w14:textId="77777777" w:rsidR="00591E3B" w:rsidRPr="00120A6E" w:rsidRDefault="00591E3B" w:rsidP="00591E3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98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294"/>
      </w:tblGrid>
      <w:tr w:rsidR="00655CE8" w:rsidRPr="00204FD8" w14:paraId="49D7B117" w14:textId="77777777" w:rsidTr="00201B7F">
        <w:tc>
          <w:tcPr>
            <w:tcW w:w="851" w:type="dxa"/>
            <w:vAlign w:val="center"/>
          </w:tcPr>
          <w:p w14:paraId="15A0273F" w14:textId="77777777" w:rsidR="00655CE8" w:rsidRPr="006E036B" w:rsidRDefault="00655CE8" w:rsidP="00655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036B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3C0E5761" w14:textId="77777777" w:rsidR="00655CE8" w:rsidRPr="006E036B" w:rsidRDefault="00655CE8" w:rsidP="00655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036B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5670" w:type="dxa"/>
            <w:vAlign w:val="center"/>
          </w:tcPr>
          <w:p w14:paraId="0D3B069F" w14:textId="77777777" w:rsidR="00655CE8" w:rsidRDefault="00655CE8" w:rsidP="00655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CE8">
              <w:rPr>
                <w:rFonts w:ascii="Times New Roman" w:hAnsi="Times New Roman"/>
                <w:b/>
                <w:sz w:val="22"/>
                <w:szCs w:val="22"/>
              </w:rPr>
              <w:t xml:space="preserve">Nosaukums, pasūtītāja izvirzītās minimālās </w:t>
            </w:r>
          </w:p>
          <w:p w14:paraId="2C79C832" w14:textId="77777777" w:rsidR="00655CE8" w:rsidRPr="00655CE8" w:rsidRDefault="00655CE8" w:rsidP="00655CE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CE8">
              <w:rPr>
                <w:rFonts w:ascii="Times New Roman" w:hAnsi="Times New Roman"/>
                <w:b/>
                <w:sz w:val="22"/>
                <w:szCs w:val="22"/>
              </w:rPr>
              <w:t>tehniskās prasības</w:t>
            </w:r>
          </w:p>
        </w:tc>
        <w:tc>
          <w:tcPr>
            <w:tcW w:w="3294" w:type="dxa"/>
            <w:vAlign w:val="center"/>
          </w:tcPr>
          <w:p w14:paraId="5701F61D" w14:textId="77777777" w:rsidR="00655CE8" w:rsidRPr="00C41DDE" w:rsidRDefault="00655CE8" w:rsidP="00655C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C41DDE"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  <w:t>Pretendenta piedāvājums</w:t>
            </w:r>
          </w:p>
          <w:p w14:paraId="014B891C" w14:textId="77777777" w:rsidR="00655CE8" w:rsidRPr="00C41DDE" w:rsidRDefault="00655CE8" w:rsidP="00655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1DDE">
              <w:rPr>
                <w:rFonts w:ascii="Times New Roman" w:hAnsi="Times New Roman"/>
                <w:i/>
                <w:iCs/>
                <w:color w:val="000000" w:themeColor="text1"/>
              </w:rPr>
              <w:t>/jānorāda piedāvātās preces ražotājs, modelis un tehniskais apraksts/</w:t>
            </w:r>
          </w:p>
        </w:tc>
      </w:tr>
      <w:tr w:rsidR="00591E3B" w:rsidRPr="00204FD8" w14:paraId="50E1FE7E" w14:textId="77777777" w:rsidTr="00201B7F">
        <w:tc>
          <w:tcPr>
            <w:tcW w:w="6521" w:type="dxa"/>
            <w:gridSpan w:val="2"/>
            <w:shd w:val="clear" w:color="auto" w:fill="FFFFCC"/>
            <w:vAlign w:val="center"/>
          </w:tcPr>
          <w:p w14:paraId="72B1A8DA" w14:textId="77777777" w:rsidR="00591E3B" w:rsidRPr="006E036B" w:rsidRDefault="00591E3B" w:rsidP="00201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3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Portatīva iekārta atmosfēras spiediena, temperatūr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 un gaisa mitruma noteikšanai</w:t>
            </w:r>
            <w:r w:rsidRPr="007C2317">
              <w:rPr>
                <w:rFonts w:ascii="Times New Roman" w:hAnsi="Times New Roman"/>
                <w:b/>
                <w:bCs/>
                <w:sz w:val="24"/>
                <w:szCs w:val="24"/>
              </w:rPr>
              <w:t>, kas sastāv no:</w:t>
            </w:r>
          </w:p>
        </w:tc>
        <w:tc>
          <w:tcPr>
            <w:tcW w:w="3294" w:type="dxa"/>
            <w:shd w:val="clear" w:color="auto" w:fill="FFFFCC"/>
            <w:vAlign w:val="center"/>
          </w:tcPr>
          <w:p w14:paraId="24A7B546" w14:textId="77777777" w:rsidR="00591E3B" w:rsidRPr="009B0373" w:rsidRDefault="00591E3B" w:rsidP="00201B7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9B0373">
              <w:rPr>
                <w:rFonts w:ascii="Times New Roman" w:hAnsi="Times New Roman"/>
                <w:b/>
                <w:snapToGrid w:val="0"/>
                <w:color w:val="000000" w:themeColor="text1"/>
              </w:rPr>
              <w:t>Nosaukums: ___________</w:t>
            </w:r>
          </w:p>
        </w:tc>
      </w:tr>
      <w:tr w:rsidR="00591E3B" w:rsidRPr="00204FD8" w14:paraId="02FB3112" w14:textId="77777777" w:rsidTr="00201B7F">
        <w:tc>
          <w:tcPr>
            <w:tcW w:w="851" w:type="dxa"/>
            <w:shd w:val="clear" w:color="auto" w:fill="FFF2CC" w:themeFill="accent4" w:themeFillTint="33"/>
            <w:vAlign w:val="center"/>
          </w:tcPr>
          <w:p w14:paraId="08ED0D3B" w14:textId="77777777" w:rsidR="00591E3B" w:rsidRPr="009B0373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373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FFF2CC" w:themeFill="accent4" w:themeFillTint="33"/>
            <w:vAlign w:val="center"/>
          </w:tcPr>
          <w:p w14:paraId="092141AA" w14:textId="77777777" w:rsidR="00591E3B" w:rsidRPr="007C2317" w:rsidRDefault="00591E3B" w:rsidP="00201B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C2317">
              <w:rPr>
                <w:rFonts w:ascii="Times New Roman" w:hAnsi="Times New Roman"/>
                <w:b/>
                <w:sz w:val="22"/>
                <w:szCs w:val="22"/>
              </w:rPr>
              <w:t>Vides apstākļu parametru noteikšanas sistēma – 1 gab.</w:t>
            </w:r>
          </w:p>
        </w:tc>
        <w:tc>
          <w:tcPr>
            <w:tcW w:w="3294" w:type="dxa"/>
            <w:shd w:val="clear" w:color="auto" w:fill="FFF2CC" w:themeFill="accent4" w:themeFillTint="33"/>
            <w:vAlign w:val="center"/>
          </w:tcPr>
          <w:p w14:paraId="5BE0D732" w14:textId="77777777" w:rsidR="00591E3B" w:rsidRPr="00C41DDE" w:rsidRDefault="00591E3B" w:rsidP="00201B7F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C41DDE">
              <w:rPr>
                <w:rFonts w:ascii="Times New Roman" w:hAnsi="Times New Roman"/>
                <w:snapToGrid w:val="0"/>
                <w:color w:val="000000" w:themeColor="text1"/>
              </w:rPr>
              <w:t xml:space="preserve">Ražotājs: _______, </w:t>
            </w:r>
          </w:p>
          <w:p w14:paraId="5BAC7B18" w14:textId="77777777" w:rsidR="00591E3B" w:rsidRPr="00C41DDE" w:rsidRDefault="00591E3B" w:rsidP="00201B7F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C41DDE">
              <w:rPr>
                <w:rFonts w:ascii="Times New Roman" w:hAnsi="Times New Roman"/>
                <w:snapToGrid w:val="0"/>
                <w:color w:val="000000" w:themeColor="text1"/>
              </w:rPr>
              <w:t>Modelis: _________</w:t>
            </w:r>
          </w:p>
        </w:tc>
      </w:tr>
      <w:tr w:rsidR="00591E3B" w:rsidRPr="00204FD8" w14:paraId="62805DA2" w14:textId="77777777" w:rsidTr="00201B7F">
        <w:tc>
          <w:tcPr>
            <w:tcW w:w="851" w:type="dxa"/>
            <w:vAlign w:val="center"/>
          </w:tcPr>
          <w:p w14:paraId="799641D9" w14:textId="77777777" w:rsidR="00591E3B" w:rsidRPr="0080631A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5670" w:type="dxa"/>
          </w:tcPr>
          <w:p w14:paraId="14691886" w14:textId="77777777" w:rsidR="003F1BF0" w:rsidRPr="00B842C0" w:rsidRDefault="00591E3B" w:rsidP="00201B7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42C0">
              <w:rPr>
                <w:rFonts w:ascii="Times New Roman" w:hAnsi="Times New Roman"/>
                <w:sz w:val="22"/>
                <w:szCs w:val="22"/>
              </w:rPr>
              <w:t>Sistēma sastāv no divām daļām</w:t>
            </w:r>
            <w:r w:rsidR="003F1BF0" w:rsidRPr="00B842C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EDE8C72" w14:textId="77777777" w:rsidR="00591E3B" w:rsidRPr="0080631A" w:rsidRDefault="003F1BF0" w:rsidP="00F26AE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42C0">
              <w:rPr>
                <w:rFonts w:ascii="Times New Roman" w:hAnsi="Times New Roman"/>
                <w:sz w:val="22"/>
                <w:szCs w:val="22"/>
              </w:rPr>
              <w:t>Jānodrošina</w:t>
            </w:r>
            <w:r w:rsidR="00591E3B" w:rsidRPr="00B842C0">
              <w:rPr>
                <w:rFonts w:ascii="Times New Roman" w:hAnsi="Times New Roman"/>
                <w:sz w:val="22"/>
                <w:szCs w:val="22"/>
              </w:rPr>
              <w:t xml:space="preserve"> iekštelpu 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>parametru mērījumi un ār</w:t>
            </w:r>
            <w:r w:rsidR="00F26AEE">
              <w:rPr>
                <w:rFonts w:ascii="Times New Roman" w:hAnsi="Times New Roman"/>
                <w:sz w:val="22"/>
                <w:szCs w:val="22"/>
              </w:rPr>
              <w:t>telpu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 xml:space="preserve"> parametru mērījumi.</w:t>
            </w:r>
          </w:p>
        </w:tc>
        <w:tc>
          <w:tcPr>
            <w:tcW w:w="3294" w:type="dxa"/>
            <w:vAlign w:val="center"/>
          </w:tcPr>
          <w:p w14:paraId="5ABEBAFE" w14:textId="77777777" w:rsidR="00591E3B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2563">
              <w:rPr>
                <w:rFonts w:ascii="Times New Roman" w:hAnsi="Times New Roman"/>
                <w:i/>
              </w:rPr>
              <w:t>/jānorāda piedāvātās</w:t>
            </w:r>
          </w:p>
          <w:p w14:paraId="62188A59" w14:textId="77777777" w:rsidR="00591E3B" w:rsidRPr="003A2563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563">
              <w:rPr>
                <w:rFonts w:ascii="Times New Roman" w:hAnsi="Times New Roman"/>
                <w:i/>
              </w:rPr>
              <w:t>preces tehniskais apraksts/</w:t>
            </w:r>
          </w:p>
        </w:tc>
      </w:tr>
      <w:tr w:rsidR="00591E3B" w:rsidRPr="00BD4E8C" w14:paraId="1DCD8FE5" w14:textId="77777777" w:rsidTr="00201B7F">
        <w:tc>
          <w:tcPr>
            <w:tcW w:w="851" w:type="dxa"/>
            <w:shd w:val="clear" w:color="auto" w:fill="auto"/>
            <w:vAlign w:val="center"/>
          </w:tcPr>
          <w:p w14:paraId="7194FFDE" w14:textId="77777777" w:rsidR="00591E3B" w:rsidRPr="0080631A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14:paraId="7C28D6B0" w14:textId="77777777" w:rsidR="00591E3B" w:rsidRPr="0080631A" w:rsidRDefault="00591E3B" w:rsidP="00201B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0631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Iekštelpu parametru mērījumi</w:t>
            </w:r>
            <w:r w:rsidR="003F1BF0" w:rsidRPr="0080631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em jānodrošina</w:t>
            </w:r>
            <w:r w:rsidRPr="0080631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</w:tc>
        <w:tc>
          <w:tcPr>
            <w:tcW w:w="3294" w:type="dxa"/>
            <w:shd w:val="clear" w:color="auto" w:fill="auto"/>
          </w:tcPr>
          <w:p w14:paraId="45C125A2" w14:textId="77777777" w:rsidR="00591E3B" w:rsidRPr="0080631A" w:rsidRDefault="00591E3B" w:rsidP="00201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1E3B" w:rsidRPr="00BD4E8C" w14:paraId="32552638" w14:textId="77777777" w:rsidTr="00201B7F">
        <w:tc>
          <w:tcPr>
            <w:tcW w:w="851" w:type="dxa"/>
            <w:shd w:val="clear" w:color="auto" w:fill="auto"/>
            <w:vAlign w:val="center"/>
          </w:tcPr>
          <w:p w14:paraId="72160813" w14:textId="77777777" w:rsidR="00591E3B" w:rsidRPr="0080631A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5670" w:type="dxa"/>
            <w:shd w:val="clear" w:color="auto" w:fill="auto"/>
          </w:tcPr>
          <w:p w14:paraId="5240B078" w14:textId="77777777" w:rsidR="00591E3B" w:rsidRPr="0080631A" w:rsidRDefault="003F1BF0" w:rsidP="007C180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T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 xml:space="preserve">emperatūras mērījumi diapazonā no 0 °C līdz +50 °C </w:t>
            </w:r>
            <w:r w:rsidR="007C1802">
              <w:rPr>
                <w:rFonts w:ascii="Times New Roman" w:hAnsi="Times New Roman"/>
                <w:sz w:val="22"/>
                <w:szCs w:val="22"/>
              </w:rPr>
              <w:t xml:space="preserve">ar 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>precizitāt</w:t>
            </w:r>
            <w:r w:rsidR="007C1802">
              <w:rPr>
                <w:rFonts w:ascii="Times New Roman" w:hAnsi="Times New Roman"/>
                <w:sz w:val="22"/>
                <w:szCs w:val="22"/>
              </w:rPr>
              <w:t>i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 xml:space="preserve"> ± 0.3°C</w:t>
            </w:r>
            <w:r w:rsidR="007C180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14:paraId="16BED745" w14:textId="77777777" w:rsidR="00591E3B" w:rsidRPr="0080631A" w:rsidRDefault="00591E3B" w:rsidP="00201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1E3B" w:rsidRPr="00BD4E8C" w14:paraId="347A7480" w14:textId="77777777" w:rsidTr="00201B7F">
        <w:tc>
          <w:tcPr>
            <w:tcW w:w="851" w:type="dxa"/>
            <w:shd w:val="clear" w:color="auto" w:fill="auto"/>
            <w:vAlign w:val="center"/>
          </w:tcPr>
          <w:p w14:paraId="07A7F602" w14:textId="77777777" w:rsidR="00591E3B" w:rsidRPr="0080631A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1.2.2</w:t>
            </w:r>
          </w:p>
        </w:tc>
        <w:tc>
          <w:tcPr>
            <w:tcW w:w="5670" w:type="dxa"/>
            <w:shd w:val="clear" w:color="auto" w:fill="auto"/>
          </w:tcPr>
          <w:p w14:paraId="51955F07" w14:textId="77777777" w:rsidR="00591E3B" w:rsidRPr="0080631A" w:rsidRDefault="00591E3B" w:rsidP="0080631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Gaisa relatīvā mitruma diapazons 0 – 100%, precizitāte ± 3%.</w:t>
            </w:r>
          </w:p>
        </w:tc>
        <w:tc>
          <w:tcPr>
            <w:tcW w:w="3294" w:type="dxa"/>
            <w:shd w:val="clear" w:color="auto" w:fill="auto"/>
          </w:tcPr>
          <w:p w14:paraId="6A6B6123" w14:textId="77777777" w:rsidR="00591E3B" w:rsidRPr="0080631A" w:rsidRDefault="00591E3B" w:rsidP="00201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1E3B" w:rsidRPr="00BD4E8C" w14:paraId="2ADBBD06" w14:textId="77777777" w:rsidTr="00201B7F">
        <w:tc>
          <w:tcPr>
            <w:tcW w:w="851" w:type="dxa"/>
            <w:shd w:val="clear" w:color="auto" w:fill="auto"/>
            <w:vAlign w:val="center"/>
          </w:tcPr>
          <w:p w14:paraId="58D424D8" w14:textId="77777777" w:rsidR="00591E3B" w:rsidRPr="0080631A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1.2.3</w:t>
            </w:r>
          </w:p>
        </w:tc>
        <w:tc>
          <w:tcPr>
            <w:tcW w:w="5670" w:type="dxa"/>
            <w:shd w:val="clear" w:color="auto" w:fill="auto"/>
          </w:tcPr>
          <w:p w14:paraId="5D966435" w14:textId="77777777" w:rsidR="00591E3B" w:rsidRPr="0080631A" w:rsidRDefault="0080631A" w:rsidP="00827C3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Atmosfēras spiediena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 xml:space="preserve"> diapazons </w:t>
            </w:r>
            <w:r w:rsidRPr="0080631A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 xml:space="preserve">260 </w:t>
            </w:r>
            <w:r w:rsidRPr="0080631A">
              <w:rPr>
                <w:rFonts w:ascii="Times New Roman" w:hAnsi="Times New Roman"/>
                <w:sz w:val="22"/>
                <w:szCs w:val="22"/>
              </w:rPr>
              <w:t>līdz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 xml:space="preserve"> 1160 </w:t>
            </w:r>
            <w:proofErr w:type="spellStart"/>
            <w:r w:rsidR="00591E3B" w:rsidRPr="0080631A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  <w:r w:rsidR="00591E3B" w:rsidRPr="008063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7C3E">
              <w:rPr>
                <w:rFonts w:ascii="Times New Roman" w:hAnsi="Times New Roman"/>
                <w:sz w:val="22"/>
                <w:szCs w:val="22"/>
              </w:rPr>
              <w:t>ar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7C3E">
              <w:rPr>
                <w:rFonts w:ascii="Times New Roman" w:hAnsi="Times New Roman"/>
                <w:sz w:val="22"/>
                <w:szCs w:val="22"/>
              </w:rPr>
              <w:t>precizitāti</w:t>
            </w:r>
            <w:r w:rsidRPr="0080631A">
              <w:rPr>
                <w:rFonts w:ascii="Times New Roman" w:hAnsi="Times New Roman"/>
                <w:sz w:val="22"/>
                <w:szCs w:val="22"/>
              </w:rPr>
              <w:t xml:space="preserve"> ± 1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>mbar.</w:t>
            </w:r>
          </w:p>
        </w:tc>
        <w:tc>
          <w:tcPr>
            <w:tcW w:w="3294" w:type="dxa"/>
            <w:shd w:val="clear" w:color="auto" w:fill="auto"/>
          </w:tcPr>
          <w:p w14:paraId="6D8F3B1D" w14:textId="77777777" w:rsidR="00591E3B" w:rsidRPr="0080631A" w:rsidRDefault="00591E3B" w:rsidP="00201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1E3B" w:rsidRPr="00BD4E8C" w14:paraId="65671D3B" w14:textId="77777777" w:rsidTr="00201B7F">
        <w:tc>
          <w:tcPr>
            <w:tcW w:w="851" w:type="dxa"/>
            <w:shd w:val="clear" w:color="auto" w:fill="auto"/>
            <w:vAlign w:val="center"/>
          </w:tcPr>
          <w:p w14:paraId="4AEF61D3" w14:textId="77777777" w:rsidR="00591E3B" w:rsidRPr="0080631A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1.2.4</w:t>
            </w:r>
          </w:p>
        </w:tc>
        <w:tc>
          <w:tcPr>
            <w:tcW w:w="5670" w:type="dxa"/>
            <w:shd w:val="clear" w:color="auto" w:fill="auto"/>
          </w:tcPr>
          <w:p w14:paraId="5C88C2E7" w14:textId="77777777" w:rsidR="00591E3B" w:rsidRPr="0080631A" w:rsidRDefault="00591E3B" w:rsidP="006F186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 xml:space="preserve">CO2 mērījumu diapazons no 0 līdz 5000 </w:t>
            </w:r>
            <w:proofErr w:type="spellStart"/>
            <w:r w:rsidRPr="0080631A">
              <w:rPr>
                <w:rFonts w:ascii="Times New Roman" w:hAnsi="Times New Roman"/>
                <w:sz w:val="22"/>
                <w:szCs w:val="22"/>
              </w:rPr>
              <w:t>ppm</w:t>
            </w:r>
            <w:proofErr w:type="spellEnd"/>
            <w:r w:rsidRPr="008063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866">
              <w:rPr>
                <w:rFonts w:ascii="Times New Roman" w:hAnsi="Times New Roman"/>
                <w:sz w:val="22"/>
                <w:szCs w:val="22"/>
              </w:rPr>
              <w:t>ar precizitāti</w:t>
            </w:r>
            <w:r w:rsidR="0080631A" w:rsidRPr="0080631A">
              <w:rPr>
                <w:rFonts w:ascii="Times New Roman" w:hAnsi="Times New Roman"/>
                <w:sz w:val="22"/>
                <w:szCs w:val="22"/>
              </w:rPr>
              <w:t xml:space="preserve"> ±5%</w:t>
            </w:r>
            <w:r w:rsidRPr="008063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14:paraId="05A9FD4D" w14:textId="77777777" w:rsidR="00591E3B" w:rsidRPr="0080631A" w:rsidRDefault="00591E3B" w:rsidP="00201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1E3B" w:rsidRPr="00BD4E8C" w14:paraId="0A9B7D34" w14:textId="77777777" w:rsidTr="00201B7F">
        <w:tc>
          <w:tcPr>
            <w:tcW w:w="851" w:type="dxa"/>
            <w:shd w:val="clear" w:color="auto" w:fill="auto"/>
            <w:vAlign w:val="center"/>
          </w:tcPr>
          <w:p w14:paraId="3FD94B5B" w14:textId="77777777" w:rsidR="00591E3B" w:rsidRPr="0080631A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1.2.5</w:t>
            </w:r>
          </w:p>
        </w:tc>
        <w:tc>
          <w:tcPr>
            <w:tcW w:w="5670" w:type="dxa"/>
            <w:shd w:val="clear" w:color="auto" w:fill="auto"/>
          </w:tcPr>
          <w:p w14:paraId="0E2CC39E" w14:textId="77777777" w:rsidR="00591E3B" w:rsidRPr="0080631A" w:rsidRDefault="00591E3B" w:rsidP="0080631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Trokšņu mērījum</w:t>
            </w:r>
            <w:r w:rsidR="00046BA1">
              <w:rPr>
                <w:rFonts w:ascii="Times New Roman" w:hAnsi="Times New Roman"/>
                <w:sz w:val="22"/>
                <w:szCs w:val="22"/>
              </w:rPr>
              <w:t>i diapazonā no 35dB līdz 120 dB.</w:t>
            </w:r>
          </w:p>
        </w:tc>
        <w:tc>
          <w:tcPr>
            <w:tcW w:w="3294" w:type="dxa"/>
            <w:shd w:val="clear" w:color="auto" w:fill="auto"/>
          </w:tcPr>
          <w:p w14:paraId="66594AE7" w14:textId="77777777" w:rsidR="00591E3B" w:rsidRPr="0080631A" w:rsidRDefault="00591E3B" w:rsidP="00201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1E3B" w:rsidRPr="00BD4E8C" w14:paraId="52B3919D" w14:textId="77777777" w:rsidTr="00201B7F">
        <w:tc>
          <w:tcPr>
            <w:tcW w:w="851" w:type="dxa"/>
            <w:shd w:val="clear" w:color="auto" w:fill="auto"/>
            <w:vAlign w:val="center"/>
          </w:tcPr>
          <w:p w14:paraId="0A1EDBFB" w14:textId="77777777" w:rsidR="00591E3B" w:rsidRPr="0080631A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1.2.6</w:t>
            </w:r>
          </w:p>
        </w:tc>
        <w:tc>
          <w:tcPr>
            <w:tcW w:w="5670" w:type="dxa"/>
            <w:shd w:val="clear" w:color="auto" w:fill="auto"/>
          </w:tcPr>
          <w:p w14:paraId="5CE9E67A" w14:textId="77777777" w:rsidR="00591E3B" w:rsidRPr="0080631A" w:rsidRDefault="00591E3B" w:rsidP="00201B7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UV noturīgs korpuss.</w:t>
            </w:r>
          </w:p>
        </w:tc>
        <w:tc>
          <w:tcPr>
            <w:tcW w:w="3294" w:type="dxa"/>
            <w:shd w:val="clear" w:color="auto" w:fill="auto"/>
          </w:tcPr>
          <w:p w14:paraId="143BBC4D" w14:textId="77777777" w:rsidR="00591E3B" w:rsidRPr="0080631A" w:rsidRDefault="00591E3B" w:rsidP="00201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1E3B" w:rsidRPr="00BD4E8C" w14:paraId="63907DCE" w14:textId="77777777" w:rsidTr="00201B7F">
        <w:tc>
          <w:tcPr>
            <w:tcW w:w="851" w:type="dxa"/>
            <w:shd w:val="clear" w:color="auto" w:fill="auto"/>
            <w:vAlign w:val="center"/>
          </w:tcPr>
          <w:p w14:paraId="4DE6245A" w14:textId="77777777" w:rsidR="00591E3B" w:rsidRPr="0080631A" w:rsidRDefault="00591E3B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1.2.7</w:t>
            </w:r>
          </w:p>
        </w:tc>
        <w:tc>
          <w:tcPr>
            <w:tcW w:w="5670" w:type="dxa"/>
            <w:shd w:val="clear" w:color="auto" w:fill="auto"/>
          </w:tcPr>
          <w:p w14:paraId="110D7541" w14:textId="77777777" w:rsidR="00591E3B" w:rsidRPr="0080631A" w:rsidRDefault="00B04ECF" w:rsidP="00B04E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 ielasīšanas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 xml:space="preserve"> biežums vismaz 1 reizi 5 minūtēs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591E3B" w:rsidRPr="008063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14:paraId="4C57E8F3" w14:textId="77777777" w:rsidR="00591E3B" w:rsidRPr="0080631A" w:rsidRDefault="00591E3B" w:rsidP="00201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31A" w:rsidRPr="00BD4E8C" w14:paraId="027615B7" w14:textId="77777777" w:rsidTr="00201B7F">
        <w:tc>
          <w:tcPr>
            <w:tcW w:w="851" w:type="dxa"/>
            <w:shd w:val="clear" w:color="auto" w:fill="auto"/>
            <w:vAlign w:val="center"/>
          </w:tcPr>
          <w:p w14:paraId="39372546" w14:textId="77777777" w:rsidR="0080631A" w:rsidRPr="0080631A" w:rsidRDefault="0080631A" w:rsidP="008063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1.2.8</w:t>
            </w:r>
          </w:p>
        </w:tc>
        <w:tc>
          <w:tcPr>
            <w:tcW w:w="5670" w:type="dxa"/>
            <w:shd w:val="clear" w:color="auto" w:fill="auto"/>
          </w:tcPr>
          <w:p w14:paraId="139DB551" w14:textId="77777777" w:rsidR="0080631A" w:rsidRPr="0080631A" w:rsidRDefault="0080631A" w:rsidP="0080631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Iespēja saglabāt iegūtos datus uz datu nesēja</w:t>
            </w:r>
          </w:p>
        </w:tc>
        <w:tc>
          <w:tcPr>
            <w:tcW w:w="3294" w:type="dxa"/>
            <w:shd w:val="clear" w:color="auto" w:fill="auto"/>
          </w:tcPr>
          <w:p w14:paraId="24419176" w14:textId="77777777" w:rsidR="0080631A" w:rsidRPr="0080631A" w:rsidRDefault="0080631A" w:rsidP="008063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31A" w:rsidRPr="00BD4E8C" w14:paraId="30BCDC31" w14:textId="77777777" w:rsidTr="00201B7F">
        <w:tc>
          <w:tcPr>
            <w:tcW w:w="851" w:type="dxa"/>
            <w:shd w:val="clear" w:color="auto" w:fill="auto"/>
            <w:vAlign w:val="center"/>
          </w:tcPr>
          <w:p w14:paraId="072BC9A7" w14:textId="77777777" w:rsidR="0080631A" w:rsidRPr="0080631A" w:rsidRDefault="0080631A" w:rsidP="008063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1.2.9</w:t>
            </w:r>
          </w:p>
        </w:tc>
        <w:tc>
          <w:tcPr>
            <w:tcW w:w="5670" w:type="dxa"/>
            <w:shd w:val="clear" w:color="auto" w:fill="auto"/>
          </w:tcPr>
          <w:p w14:paraId="35E3B9AD" w14:textId="77777777" w:rsidR="0080631A" w:rsidRPr="0080631A" w:rsidRDefault="0080631A" w:rsidP="0080631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Iespēja pieslēgties barošanas spriegumam 230V, 50Hz</w:t>
            </w:r>
          </w:p>
        </w:tc>
        <w:tc>
          <w:tcPr>
            <w:tcW w:w="3294" w:type="dxa"/>
            <w:shd w:val="clear" w:color="auto" w:fill="auto"/>
          </w:tcPr>
          <w:p w14:paraId="7C57008B" w14:textId="77777777" w:rsidR="0080631A" w:rsidRPr="0080631A" w:rsidRDefault="0080631A" w:rsidP="008063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16BC" w:rsidRPr="00BD4E8C" w14:paraId="36126AF0" w14:textId="77777777" w:rsidTr="00201B7F">
        <w:tc>
          <w:tcPr>
            <w:tcW w:w="851" w:type="dxa"/>
            <w:shd w:val="clear" w:color="auto" w:fill="auto"/>
            <w:vAlign w:val="center"/>
          </w:tcPr>
          <w:p w14:paraId="58581BD7" w14:textId="77777777" w:rsidR="00B116BC" w:rsidRPr="006E036B" w:rsidRDefault="00B116BC" w:rsidP="00B116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5670" w:type="dxa"/>
            <w:shd w:val="clear" w:color="auto" w:fill="auto"/>
          </w:tcPr>
          <w:p w14:paraId="4730F15B" w14:textId="77777777" w:rsidR="00B116BC" w:rsidRPr="00FA488E" w:rsidRDefault="00B116BC" w:rsidP="00F26AE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488E">
              <w:rPr>
                <w:rFonts w:ascii="Times New Roman" w:hAnsi="Times New Roman"/>
                <w:sz w:val="22"/>
                <w:szCs w:val="22"/>
              </w:rPr>
              <w:t>Piedāvātajam iekštelpu parametru mērītājam jābūt saderīgam ar piedāvāto ār</w:t>
            </w:r>
            <w:r w:rsidR="00F26AEE">
              <w:rPr>
                <w:rFonts w:ascii="Times New Roman" w:hAnsi="Times New Roman"/>
                <w:sz w:val="22"/>
                <w:szCs w:val="22"/>
              </w:rPr>
              <w:t>telpu</w:t>
            </w:r>
            <w:r w:rsidRPr="00FA488E">
              <w:rPr>
                <w:rFonts w:ascii="Times New Roman" w:hAnsi="Times New Roman"/>
                <w:sz w:val="22"/>
                <w:szCs w:val="22"/>
              </w:rPr>
              <w:t xml:space="preserve"> parametru mērītāju. Starp mērītājiem jābūt nodrošinātai bezvadu komunikācijai, kura tiešajā redzamībā spēj nodrošināt vismaz 100m.</w:t>
            </w:r>
          </w:p>
        </w:tc>
        <w:tc>
          <w:tcPr>
            <w:tcW w:w="3294" w:type="dxa"/>
            <w:shd w:val="clear" w:color="auto" w:fill="auto"/>
          </w:tcPr>
          <w:p w14:paraId="3BA7F944" w14:textId="77777777" w:rsidR="00B116BC" w:rsidRPr="0080631A" w:rsidRDefault="00B116BC" w:rsidP="00B116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16BC" w:rsidRPr="00BD4E8C" w14:paraId="56DDC172" w14:textId="77777777" w:rsidTr="00201B7F">
        <w:tc>
          <w:tcPr>
            <w:tcW w:w="851" w:type="dxa"/>
            <w:shd w:val="clear" w:color="auto" w:fill="auto"/>
            <w:vAlign w:val="center"/>
          </w:tcPr>
          <w:p w14:paraId="7B9D4CBB" w14:textId="533F7FE0" w:rsidR="00B116BC" w:rsidRPr="00F61D5F" w:rsidRDefault="00F61D5F" w:rsidP="00F61D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61D5F">
              <w:rPr>
                <w:rFonts w:ascii="Times New Roman" w:hAnsi="Times New Roman"/>
                <w:sz w:val="22"/>
                <w:szCs w:val="22"/>
              </w:rPr>
              <w:t>1.2.11.</w:t>
            </w:r>
          </w:p>
        </w:tc>
        <w:tc>
          <w:tcPr>
            <w:tcW w:w="5670" w:type="dxa"/>
            <w:shd w:val="clear" w:color="auto" w:fill="auto"/>
          </w:tcPr>
          <w:p w14:paraId="5C959014" w14:textId="2D6F6A46" w:rsidR="00B116BC" w:rsidRPr="009024FA" w:rsidRDefault="00B116BC" w:rsidP="009824D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24FA">
              <w:rPr>
                <w:rFonts w:ascii="Times New Roman" w:hAnsi="Times New Roman"/>
                <w:sz w:val="22"/>
                <w:szCs w:val="22"/>
              </w:rPr>
              <w:t xml:space="preserve">Iekštelpu parametru </w:t>
            </w:r>
            <w:r w:rsidRPr="00FA488E">
              <w:rPr>
                <w:rFonts w:ascii="Times New Roman" w:hAnsi="Times New Roman"/>
                <w:sz w:val="22"/>
                <w:szCs w:val="22"/>
              </w:rPr>
              <w:t xml:space="preserve">mērītājam </w:t>
            </w:r>
            <w:r w:rsidR="00104AE7">
              <w:rPr>
                <w:rFonts w:ascii="Times New Roman" w:hAnsi="Times New Roman"/>
                <w:sz w:val="22"/>
                <w:szCs w:val="22"/>
              </w:rPr>
              <w:t xml:space="preserve">jābūt ar </w:t>
            </w:r>
            <w:r w:rsidRPr="009024FA">
              <w:rPr>
                <w:rFonts w:ascii="Times New Roman" w:hAnsi="Times New Roman"/>
                <w:sz w:val="22"/>
                <w:szCs w:val="22"/>
              </w:rPr>
              <w:t>iebūvēt</w:t>
            </w:r>
            <w:r w:rsidR="00104AE7">
              <w:rPr>
                <w:rFonts w:ascii="Times New Roman" w:hAnsi="Times New Roman"/>
                <w:sz w:val="22"/>
                <w:szCs w:val="22"/>
              </w:rPr>
              <w:t>u</w:t>
            </w:r>
            <w:r w:rsidRPr="009024FA">
              <w:rPr>
                <w:rFonts w:ascii="Times New Roman" w:hAnsi="Times New Roman"/>
                <w:sz w:val="22"/>
                <w:szCs w:val="22"/>
              </w:rPr>
              <w:t xml:space="preserve"> bezvadu standart</w:t>
            </w:r>
            <w:r w:rsidR="00104AE7">
              <w:rPr>
                <w:rFonts w:ascii="Times New Roman" w:hAnsi="Times New Roman"/>
                <w:sz w:val="22"/>
                <w:szCs w:val="22"/>
              </w:rPr>
              <w:t>u</w:t>
            </w:r>
            <w:r w:rsidRPr="009024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024FA">
              <w:rPr>
                <w:rFonts w:ascii="Times New Roman" w:hAnsi="Times New Roman"/>
                <w:sz w:val="22"/>
                <w:szCs w:val="22"/>
              </w:rPr>
              <w:t>Wi-Fi</w:t>
            </w:r>
            <w:proofErr w:type="spellEnd"/>
            <w:r w:rsidRPr="009024FA">
              <w:rPr>
                <w:rFonts w:ascii="Times New Roman" w:hAnsi="Times New Roman"/>
                <w:sz w:val="22"/>
                <w:szCs w:val="22"/>
              </w:rPr>
              <w:t xml:space="preserve"> 802.11 b/g/n</w:t>
            </w:r>
            <w:proofErr w:type="gramStart"/>
            <w:r w:rsidRPr="009024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2B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="00F12B68">
              <w:rPr>
                <w:rFonts w:ascii="Times New Roman" w:hAnsi="Times New Roman"/>
                <w:sz w:val="22"/>
                <w:szCs w:val="22"/>
              </w:rPr>
              <w:t>(2.4GHz) vai ekvivalentu</w:t>
            </w:r>
            <w:r w:rsidR="006650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24D5">
              <w:rPr>
                <w:rFonts w:ascii="Times New Roman" w:hAnsi="Times New Roman"/>
                <w:sz w:val="22"/>
                <w:szCs w:val="22"/>
              </w:rPr>
              <w:t>savienojumu ar datoru</w:t>
            </w:r>
          </w:p>
        </w:tc>
        <w:tc>
          <w:tcPr>
            <w:tcW w:w="3294" w:type="dxa"/>
            <w:shd w:val="clear" w:color="auto" w:fill="auto"/>
          </w:tcPr>
          <w:p w14:paraId="70C529B4" w14:textId="77777777" w:rsidR="00B116BC" w:rsidRPr="00BD4E8C" w:rsidRDefault="00B116BC" w:rsidP="00B11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A0A" w:rsidRPr="00BD4E8C" w14:paraId="23378EA9" w14:textId="77777777" w:rsidTr="00201B7F">
        <w:tc>
          <w:tcPr>
            <w:tcW w:w="851" w:type="dxa"/>
            <w:shd w:val="clear" w:color="auto" w:fill="auto"/>
            <w:vAlign w:val="center"/>
          </w:tcPr>
          <w:p w14:paraId="1453115A" w14:textId="77777777" w:rsidR="00305A0A" w:rsidRDefault="00305A0A" w:rsidP="00B1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1.2.12.</w:t>
            </w:r>
          </w:p>
        </w:tc>
        <w:tc>
          <w:tcPr>
            <w:tcW w:w="5670" w:type="dxa"/>
            <w:shd w:val="clear" w:color="auto" w:fill="auto"/>
          </w:tcPr>
          <w:p w14:paraId="51CD627D" w14:textId="092153D5" w:rsidR="00305A0A" w:rsidRPr="009024FA" w:rsidRDefault="00305A0A" w:rsidP="009824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17">
              <w:rPr>
                <w:rFonts w:ascii="Times New Roman" w:hAnsi="Times New Roman"/>
                <w:sz w:val="22"/>
                <w:szCs w:val="22"/>
              </w:rPr>
              <w:t xml:space="preserve">Iekārtas </w:t>
            </w:r>
            <w:r w:rsidRPr="007E7D21">
              <w:rPr>
                <w:rFonts w:ascii="Times New Roman" w:hAnsi="Times New Roman"/>
                <w:sz w:val="22"/>
                <w:szCs w:val="22"/>
              </w:rPr>
              <w:t xml:space="preserve">savienojamība ar </w:t>
            </w:r>
            <w:proofErr w:type="spellStart"/>
            <w:r w:rsidRPr="007E7D21">
              <w:rPr>
                <w:rFonts w:ascii="Times New Roman" w:hAnsi="Times New Roman"/>
                <w:sz w:val="22"/>
                <w:szCs w:val="22"/>
              </w:rPr>
              <w:t>Wi-Fi</w:t>
            </w:r>
            <w:proofErr w:type="spellEnd"/>
            <w:r w:rsidRPr="007E7D21">
              <w:rPr>
                <w:rFonts w:ascii="Times New Roman" w:hAnsi="Times New Roman"/>
                <w:sz w:val="22"/>
                <w:szCs w:val="22"/>
              </w:rPr>
              <w:t xml:space="preserve"> 802.11 (2.4GHz), </w:t>
            </w:r>
            <w:proofErr w:type="spellStart"/>
            <w:r w:rsidRPr="007E7D21">
              <w:rPr>
                <w:rFonts w:ascii="Times New Roman" w:hAnsi="Times New Roman"/>
                <w:sz w:val="22"/>
                <w:szCs w:val="22"/>
              </w:rPr>
              <w:t>iOS</w:t>
            </w:r>
            <w:proofErr w:type="spellEnd"/>
            <w:r w:rsidRPr="007E7D21">
              <w:rPr>
                <w:rFonts w:ascii="Times New Roman" w:hAnsi="Times New Roman"/>
                <w:sz w:val="22"/>
                <w:szCs w:val="22"/>
              </w:rPr>
              <w:t xml:space="preserve"> 9 un </w:t>
            </w:r>
            <w:proofErr w:type="spellStart"/>
            <w:r w:rsidRPr="007E7D21">
              <w:rPr>
                <w:rFonts w:ascii="Times New Roman" w:hAnsi="Times New Roman"/>
                <w:sz w:val="22"/>
                <w:szCs w:val="22"/>
              </w:rPr>
              <w:t>Android</w:t>
            </w:r>
            <w:proofErr w:type="spellEnd"/>
            <w:r w:rsidRPr="007E7D21">
              <w:rPr>
                <w:rFonts w:ascii="Times New Roman" w:hAnsi="Times New Roman"/>
                <w:sz w:val="22"/>
                <w:szCs w:val="22"/>
              </w:rPr>
              <w:t xml:space="preserve"> 4.0 </w:t>
            </w:r>
            <w:r w:rsidR="009824D5">
              <w:rPr>
                <w:rFonts w:ascii="Times New Roman" w:hAnsi="Times New Roman"/>
                <w:sz w:val="22"/>
                <w:szCs w:val="22"/>
              </w:rPr>
              <w:t>vai ekvivalents</w:t>
            </w:r>
          </w:p>
        </w:tc>
        <w:tc>
          <w:tcPr>
            <w:tcW w:w="3294" w:type="dxa"/>
            <w:shd w:val="clear" w:color="auto" w:fill="auto"/>
          </w:tcPr>
          <w:p w14:paraId="4F484979" w14:textId="77777777" w:rsidR="00305A0A" w:rsidRPr="00BD4E8C" w:rsidRDefault="00305A0A" w:rsidP="00B11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631" w:rsidRPr="00BD4E8C" w14:paraId="1F322C83" w14:textId="77777777" w:rsidTr="00201B7F">
        <w:tc>
          <w:tcPr>
            <w:tcW w:w="851" w:type="dxa"/>
            <w:shd w:val="clear" w:color="auto" w:fill="auto"/>
            <w:vAlign w:val="center"/>
          </w:tcPr>
          <w:p w14:paraId="2568ABDC" w14:textId="77777777" w:rsidR="00295631" w:rsidRDefault="00295631" w:rsidP="00B1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1.2.12.</w:t>
            </w:r>
          </w:p>
        </w:tc>
        <w:tc>
          <w:tcPr>
            <w:tcW w:w="5670" w:type="dxa"/>
            <w:shd w:val="clear" w:color="auto" w:fill="auto"/>
          </w:tcPr>
          <w:p w14:paraId="3B95CED2" w14:textId="77777777" w:rsidR="00295631" w:rsidRPr="00295631" w:rsidRDefault="00295631" w:rsidP="00104AE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631">
              <w:rPr>
                <w:rFonts w:ascii="Times New Roman" w:hAnsi="Times New Roman"/>
                <w:sz w:val="22"/>
                <w:szCs w:val="22"/>
              </w:rPr>
              <w:t>Barošana ar USB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14:paraId="7D2C1518" w14:textId="77777777" w:rsidR="00295631" w:rsidRPr="00BD4E8C" w:rsidRDefault="00295631" w:rsidP="00B11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42B" w:rsidRPr="00BD4E8C" w14:paraId="7EACF551" w14:textId="77777777" w:rsidTr="00201B7F">
        <w:tc>
          <w:tcPr>
            <w:tcW w:w="851" w:type="dxa"/>
            <w:shd w:val="clear" w:color="auto" w:fill="auto"/>
            <w:vAlign w:val="center"/>
          </w:tcPr>
          <w:p w14:paraId="62E25B8E" w14:textId="77777777" w:rsidR="0099542B" w:rsidRPr="00B842C0" w:rsidRDefault="0099542B" w:rsidP="0099542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2C0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14:paraId="20DF38BF" w14:textId="77777777" w:rsidR="0099542B" w:rsidRPr="00B842C0" w:rsidRDefault="0099542B" w:rsidP="00F26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B842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Ār</w:t>
            </w:r>
            <w:r w:rsidR="00F26AEE" w:rsidRPr="00B842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telpu</w:t>
            </w:r>
            <w:r w:rsidRPr="00B842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parametru mērījumiem jānodrošina:</w:t>
            </w:r>
          </w:p>
        </w:tc>
        <w:tc>
          <w:tcPr>
            <w:tcW w:w="3294" w:type="dxa"/>
            <w:shd w:val="clear" w:color="auto" w:fill="auto"/>
          </w:tcPr>
          <w:p w14:paraId="2E90A8EA" w14:textId="77777777" w:rsidR="0099542B" w:rsidRPr="00BD4E8C" w:rsidRDefault="0099542B" w:rsidP="009954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AEE" w:rsidRPr="00BD4E8C" w14:paraId="26C91404" w14:textId="77777777" w:rsidTr="00201B7F">
        <w:tc>
          <w:tcPr>
            <w:tcW w:w="851" w:type="dxa"/>
            <w:shd w:val="clear" w:color="auto" w:fill="auto"/>
            <w:vAlign w:val="center"/>
          </w:tcPr>
          <w:p w14:paraId="4C4C1C3C" w14:textId="77777777" w:rsidR="00F26AEE" w:rsidRPr="00422AA1" w:rsidRDefault="00F26AEE" w:rsidP="00F26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AA1">
              <w:rPr>
                <w:rFonts w:ascii="Times New Roman" w:hAnsi="Times New Roman"/>
              </w:rPr>
              <w:t>1.3.1.</w:t>
            </w:r>
          </w:p>
        </w:tc>
        <w:tc>
          <w:tcPr>
            <w:tcW w:w="5670" w:type="dxa"/>
            <w:shd w:val="clear" w:color="auto" w:fill="auto"/>
          </w:tcPr>
          <w:p w14:paraId="1EE414B9" w14:textId="77777777" w:rsidR="00F26AEE" w:rsidRPr="00422AA1" w:rsidRDefault="00F26AEE" w:rsidP="00F26AE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2AA1">
              <w:rPr>
                <w:rFonts w:ascii="Times New Roman" w:hAnsi="Times New Roman"/>
                <w:sz w:val="22"/>
                <w:szCs w:val="22"/>
              </w:rPr>
              <w:t xml:space="preserve">Ārtelpu parametru mērījumiem jānodrošina temperatūras mērījumi diapazonā </w:t>
            </w:r>
            <w:r>
              <w:rPr>
                <w:rFonts w:ascii="Times New Roman" w:hAnsi="Times New Roman"/>
                <w:sz w:val="22"/>
                <w:szCs w:val="22"/>
              </w:rPr>
              <w:t>no -40</w:t>
            </w:r>
            <w:r w:rsidRPr="00422AA1">
              <w:rPr>
                <w:rFonts w:ascii="Times New Roman" w:hAnsi="Times New Roman"/>
                <w:sz w:val="22"/>
                <w:szCs w:val="22"/>
              </w:rPr>
              <w:t xml:space="preserve">°C līdz +65 °C vai plašāk, </w:t>
            </w:r>
          </w:p>
          <w:p w14:paraId="2EFBB867" w14:textId="77777777" w:rsidR="00F26AEE" w:rsidRPr="00422AA1" w:rsidRDefault="00F26AEE" w:rsidP="00F26AE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2AA1">
              <w:rPr>
                <w:rFonts w:ascii="Times New Roman" w:hAnsi="Times New Roman"/>
                <w:sz w:val="22"/>
                <w:szCs w:val="22"/>
              </w:rPr>
              <w:t>precizitāt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422AA1">
              <w:rPr>
                <w:rFonts w:ascii="Times New Roman" w:hAnsi="Times New Roman"/>
                <w:sz w:val="22"/>
                <w:szCs w:val="22"/>
              </w:rPr>
              <w:t xml:space="preserve"> ± 0.3°C</w:t>
            </w:r>
          </w:p>
        </w:tc>
        <w:tc>
          <w:tcPr>
            <w:tcW w:w="3294" w:type="dxa"/>
            <w:shd w:val="clear" w:color="auto" w:fill="auto"/>
          </w:tcPr>
          <w:p w14:paraId="09DE0DEE" w14:textId="77777777" w:rsidR="00F26AEE" w:rsidRPr="00BD4E8C" w:rsidRDefault="00F26AEE" w:rsidP="00F26A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AEE" w:rsidRPr="00BD4E8C" w14:paraId="0639C940" w14:textId="77777777" w:rsidTr="00201B7F">
        <w:tc>
          <w:tcPr>
            <w:tcW w:w="851" w:type="dxa"/>
            <w:shd w:val="clear" w:color="auto" w:fill="auto"/>
            <w:vAlign w:val="center"/>
          </w:tcPr>
          <w:p w14:paraId="0B11ABE8" w14:textId="77777777" w:rsidR="00F26AEE" w:rsidRPr="006E036B" w:rsidDel="00026CCC" w:rsidRDefault="00F26AEE" w:rsidP="00F26AE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4FA">
              <w:rPr>
                <w:rFonts w:ascii="Times New Roman" w:hAnsi="Times New Roman"/>
                <w:sz w:val="22"/>
                <w:szCs w:val="22"/>
              </w:rPr>
              <w:t>1.3.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FFC9D93" w14:textId="77777777" w:rsidR="00F26AEE" w:rsidRPr="0080631A" w:rsidRDefault="00F26AEE" w:rsidP="00F26AE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31A">
              <w:rPr>
                <w:rFonts w:ascii="Times New Roman" w:hAnsi="Times New Roman"/>
                <w:sz w:val="22"/>
                <w:szCs w:val="22"/>
              </w:rPr>
              <w:t>Gaisa relatīvā mitruma diapazons 0 – 100%, precizitāte ± 3%.</w:t>
            </w:r>
          </w:p>
        </w:tc>
        <w:tc>
          <w:tcPr>
            <w:tcW w:w="3294" w:type="dxa"/>
            <w:shd w:val="clear" w:color="auto" w:fill="auto"/>
          </w:tcPr>
          <w:p w14:paraId="5935F661" w14:textId="77777777" w:rsidR="00F26AEE" w:rsidRPr="00BD4E8C" w:rsidRDefault="00F26AEE" w:rsidP="00F26A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AEE" w:rsidRPr="00204FD8" w14:paraId="512B6EFD" w14:textId="77777777" w:rsidTr="00201B7F">
        <w:tc>
          <w:tcPr>
            <w:tcW w:w="851" w:type="dxa"/>
            <w:vAlign w:val="center"/>
          </w:tcPr>
          <w:p w14:paraId="71EA3FD7" w14:textId="77777777" w:rsidR="00F26AEE" w:rsidRPr="006E036B" w:rsidRDefault="00F26AEE" w:rsidP="00F26AE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4FA">
              <w:rPr>
                <w:rFonts w:ascii="Times New Roman" w:hAnsi="Times New Roman"/>
                <w:sz w:val="22"/>
                <w:szCs w:val="22"/>
              </w:rPr>
              <w:t>1.3.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429FFFA9" w14:textId="77777777" w:rsidR="00F26AEE" w:rsidRPr="009024FA" w:rsidRDefault="00F26AEE" w:rsidP="00F26AE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24FA">
              <w:rPr>
                <w:rFonts w:ascii="Times New Roman" w:hAnsi="Times New Roman"/>
                <w:sz w:val="22"/>
                <w:szCs w:val="22"/>
              </w:rPr>
              <w:t>UV noturīgs korpuss.</w:t>
            </w:r>
          </w:p>
        </w:tc>
        <w:tc>
          <w:tcPr>
            <w:tcW w:w="3294" w:type="dxa"/>
          </w:tcPr>
          <w:p w14:paraId="0F1FC73F" w14:textId="77777777" w:rsidR="00F26AEE" w:rsidRPr="00204FD8" w:rsidRDefault="00F26AEE" w:rsidP="00F26AE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6AEE" w:rsidRPr="00204FD8" w14:paraId="0F946FC8" w14:textId="77777777" w:rsidTr="00201B7F">
        <w:tc>
          <w:tcPr>
            <w:tcW w:w="851" w:type="dxa"/>
            <w:vAlign w:val="center"/>
          </w:tcPr>
          <w:p w14:paraId="0A4DB51B" w14:textId="77777777" w:rsidR="00F26AEE" w:rsidRPr="00B842C0" w:rsidDel="00026CCC" w:rsidRDefault="00F26AEE" w:rsidP="00F26AE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2C0">
              <w:rPr>
                <w:rFonts w:ascii="Times New Roman" w:hAnsi="Times New Roman"/>
                <w:sz w:val="22"/>
                <w:szCs w:val="22"/>
              </w:rPr>
              <w:t>1.3.4</w:t>
            </w:r>
          </w:p>
        </w:tc>
        <w:tc>
          <w:tcPr>
            <w:tcW w:w="5670" w:type="dxa"/>
          </w:tcPr>
          <w:p w14:paraId="62299470" w14:textId="77777777" w:rsidR="00F26AEE" w:rsidRPr="00102317" w:rsidRDefault="00F26AEE" w:rsidP="00B06CF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6CFB">
              <w:rPr>
                <w:rFonts w:ascii="Times New Roman" w:hAnsi="Times New Roman"/>
                <w:sz w:val="22"/>
                <w:szCs w:val="22"/>
              </w:rPr>
              <w:t>Elektrobarošana</w:t>
            </w:r>
            <w:proofErr w:type="spellEnd"/>
            <w:r w:rsidRPr="00B06CFB">
              <w:rPr>
                <w:rFonts w:ascii="Times New Roman" w:hAnsi="Times New Roman"/>
                <w:sz w:val="22"/>
                <w:szCs w:val="22"/>
              </w:rPr>
              <w:t xml:space="preserve"> notiek ar </w:t>
            </w:r>
            <w:r w:rsidR="00295631" w:rsidRPr="00B06CFB">
              <w:rPr>
                <w:rFonts w:ascii="Times New Roman" w:hAnsi="Times New Roman"/>
                <w:sz w:val="22"/>
                <w:szCs w:val="22"/>
              </w:rPr>
              <w:t xml:space="preserve">AAA </w:t>
            </w:r>
            <w:r w:rsidR="00B06CFB" w:rsidRPr="00B06CFB">
              <w:rPr>
                <w:rFonts w:ascii="Times New Roman" w:hAnsi="Times New Roman"/>
                <w:sz w:val="22"/>
                <w:szCs w:val="22"/>
              </w:rPr>
              <w:t>baterijām.</w:t>
            </w:r>
          </w:p>
        </w:tc>
        <w:tc>
          <w:tcPr>
            <w:tcW w:w="3294" w:type="dxa"/>
          </w:tcPr>
          <w:p w14:paraId="70307F66" w14:textId="77777777" w:rsidR="00F26AEE" w:rsidRPr="00204FD8" w:rsidRDefault="00F26AEE" w:rsidP="00F26A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AEE" w:rsidRPr="00204FD8" w14:paraId="276F6968" w14:textId="77777777" w:rsidTr="00201B7F">
        <w:tc>
          <w:tcPr>
            <w:tcW w:w="851" w:type="dxa"/>
            <w:vAlign w:val="center"/>
          </w:tcPr>
          <w:p w14:paraId="4C910BB8" w14:textId="7117C2A2" w:rsidR="00F26AEE" w:rsidRPr="00B842C0" w:rsidDel="00026CCC" w:rsidRDefault="00710FBC" w:rsidP="00F61D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61D5F">
              <w:rPr>
                <w:rFonts w:ascii="Times New Roman" w:hAnsi="Times New Roman"/>
                <w:sz w:val="22"/>
                <w:szCs w:val="22"/>
              </w:rPr>
              <w:t>.4.</w:t>
            </w:r>
          </w:p>
        </w:tc>
        <w:tc>
          <w:tcPr>
            <w:tcW w:w="5670" w:type="dxa"/>
          </w:tcPr>
          <w:p w14:paraId="737B774B" w14:textId="6FB82692" w:rsidR="00F26AEE" w:rsidRPr="00102317" w:rsidRDefault="00B842C0" w:rsidP="00B842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2317">
              <w:rPr>
                <w:rFonts w:ascii="Times New Roman" w:hAnsi="Times New Roman"/>
                <w:sz w:val="22"/>
                <w:szCs w:val="22"/>
              </w:rPr>
              <w:t xml:space="preserve">Datu uzglabāšana </w:t>
            </w:r>
            <w:r w:rsidR="00710FBC">
              <w:rPr>
                <w:rFonts w:ascii="Times New Roman" w:hAnsi="Times New Roman"/>
                <w:sz w:val="22"/>
                <w:szCs w:val="22"/>
              </w:rPr>
              <w:t xml:space="preserve">datu </w:t>
            </w:r>
            <w:r w:rsidR="00DB57A8" w:rsidRPr="0043046F">
              <w:rPr>
                <w:rFonts w:ascii="Times New Roman" w:hAnsi="Times New Roman"/>
                <w:sz w:val="22"/>
                <w:szCs w:val="22"/>
              </w:rPr>
              <w:t>mākonī</w:t>
            </w:r>
            <w:r w:rsidR="00F26AEE" w:rsidRPr="001023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02317">
              <w:rPr>
                <w:rFonts w:ascii="Times New Roman" w:hAnsi="Times New Roman"/>
                <w:sz w:val="22"/>
                <w:szCs w:val="22"/>
              </w:rPr>
              <w:t>ar iespēju tos aplūkot</w:t>
            </w:r>
            <w:r w:rsidR="00F26AEE" w:rsidRPr="00102317">
              <w:rPr>
                <w:rFonts w:ascii="Times New Roman" w:hAnsi="Times New Roman"/>
                <w:sz w:val="22"/>
                <w:szCs w:val="22"/>
              </w:rPr>
              <w:t>, izmantojot interneta pārlūka programmu.</w:t>
            </w:r>
          </w:p>
        </w:tc>
        <w:tc>
          <w:tcPr>
            <w:tcW w:w="3294" w:type="dxa"/>
          </w:tcPr>
          <w:p w14:paraId="629C7633" w14:textId="77777777" w:rsidR="00F26AEE" w:rsidRPr="00F26AEE" w:rsidRDefault="00F26AEE" w:rsidP="00F26AE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6505E" w:rsidRPr="00204FD8" w14:paraId="6E12BC28" w14:textId="77777777" w:rsidTr="009824D5">
        <w:trPr>
          <w:trHeight w:val="424"/>
        </w:trPr>
        <w:tc>
          <w:tcPr>
            <w:tcW w:w="851" w:type="dxa"/>
            <w:shd w:val="clear" w:color="auto" w:fill="FFFFFF" w:themeFill="background1"/>
            <w:vAlign w:val="center"/>
          </w:tcPr>
          <w:p w14:paraId="01BE8175" w14:textId="06ACB0D2" w:rsidR="0066505E" w:rsidRPr="009824D5" w:rsidRDefault="00710FBC" w:rsidP="00F26AE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5670" w:type="dxa"/>
            <w:shd w:val="clear" w:color="auto" w:fill="FFFFFF" w:themeFill="background1"/>
          </w:tcPr>
          <w:p w14:paraId="047918D5" w14:textId="7DD1AC11" w:rsidR="0066505E" w:rsidRPr="009824D5" w:rsidRDefault="00710FBC" w:rsidP="00B842C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Kalibrācijas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sertifikāts</w:t>
            </w:r>
          </w:p>
        </w:tc>
        <w:tc>
          <w:tcPr>
            <w:tcW w:w="3294" w:type="dxa"/>
            <w:shd w:val="clear" w:color="auto" w:fill="FFFFFF" w:themeFill="background1"/>
          </w:tcPr>
          <w:p w14:paraId="34BA671E" w14:textId="77777777" w:rsidR="0066505E" w:rsidRPr="00F26AEE" w:rsidRDefault="0066505E" w:rsidP="00F26AE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26AEE" w:rsidRPr="00204FD8" w14:paraId="70F563A3" w14:textId="77777777" w:rsidTr="00201B7F">
        <w:tc>
          <w:tcPr>
            <w:tcW w:w="851" w:type="dxa"/>
            <w:shd w:val="clear" w:color="auto" w:fill="FFF2CC" w:themeFill="accent4" w:themeFillTint="33"/>
            <w:vAlign w:val="center"/>
          </w:tcPr>
          <w:p w14:paraId="782B7D51" w14:textId="77777777" w:rsidR="00F26AEE" w:rsidRPr="006E036B" w:rsidRDefault="00F26AEE" w:rsidP="00F2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6E036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FFF2CC" w:themeFill="accent4" w:themeFillTint="33"/>
            <w:vAlign w:val="center"/>
          </w:tcPr>
          <w:p w14:paraId="377371A8" w14:textId="77777777" w:rsidR="00F26AEE" w:rsidRPr="006E036B" w:rsidRDefault="00F26AEE" w:rsidP="00F2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E036B">
              <w:rPr>
                <w:rFonts w:ascii="Times New Roman" w:hAnsi="Times New Roman"/>
                <w:b/>
                <w:sz w:val="22"/>
                <w:szCs w:val="22"/>
              </w:rPr>
              <w:t>Ierīces gaisa temperatūras mērīšanai – 5 gab.</w:t>
            </w:r>
          </w:p>
        </w:tc>
        <w:tc>
          <w:tcPr>
            <w:tcW w:w="3294" w:type="dxa"/>
            <w:shd w:val="clear" w:color="auto" w:fill="FFF2CC" w:themeFill="accent4" w:themeFillTint="33"/>
            <w:vAlign w:val="center"/>
          </w:tcPr>
          <w:p w14:paraId="62DBFCCA" w14:textId="77777777" w:rsidR="00F26AEE" w:rsidRPr="003A2563" w:rsidRDefault="00F26AEE" w:rsidP="00F26AE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2563">
              <w:rPr>
                <w:rFonts w:ascii="Times New Roman" w:hAnsi="Times New Roman"/>
                <w:snapToGrid w:val="0"/>
              </w:rPr>
              <w:t xml:space="preserve">Ražotājs: _______, </w:t>
            </w:r>
          </w:p>
          <w:p w14:paraId="2C7DCB84" w14:textId="77777777" w:rsidR="00F26AEE" w:rsidRPr="00204FD8" w:rsidRDefault="00F26AEE" w:rsidP="00F26AE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A2563">
              <w:rPr>
                <w:rFonts w:ascii="Times New Roman" w:hAnsi="Times New Roman"/>
                <w:snapToGrid w:val="0"/>
              </w:rPr>
              <w:t>Modelis: _________</w:t>
            </w:r>
          </w:p>
        </w:tc>
      </w:tr>
      <w:tr w:rsidR="00F26AEE" w:rsidRPr="00204FD8" w14:paraId="37C39362" w14:textId="77777777" w:rsidTr="00201B7F">
        <w:tc>
          <w:tcPr>
            <w:tcW w:w="851" w:type="dxa"/>
            <w:shd w:val="clear" w:color="auto" w:fill="FFFFFF" w:themeFill="background1"/>
            <w:vAlign w:val="center"/>
          </w:tcPr>
          <w:p w14:paraId="10FC5882" w14:textId="77777777" w:rsidR="00F26AEE" w:rsidRPr="006E036B" w:rsidRDefault="00F26AEE" w:rsidP="00F26AE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5670" w:type="dxa"/>
          </w:tcPr>
          <w:p w14:paraId="3BDC231B" w14:textId="77777777" w:rsidR="00F26AEE" w:rsidRPr="003E05A7" w:rsidRDefault="00F26AEE" w:rsidP="00F96E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036B">
              <w:rPr>
                <w:rFonts w:ascii="Times New Roman" w:hAnsi="Times New Roman"/>
                <w:sz w:val="22"/>
                <w:szCs w:val="22"/>
              </w:rPr>
              <w:t xml:space="preserve">Temperatūras </w:t>
            </w:r>
            <w:r w:rsidR="003E05A7">
              <w:rPr>
                <w:rFonts w:ascii="Times New Roman" w:hAnsi="Times New Roman"/>
                <w:sz w:val="22"/>
                <w:szCs w:val="22"/>
              </w:rPr>
              <w:t xml:space="preserve">mērījumu 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 xml:space="preserve">diapazons </w:t>
            </w:r>
            <w:r w:rsidR="003E05A7">
              <w:rPr>
                <w:rFonts w:ascii="Times New Roman" w:hAnsi="Times New Roman"/>
                <w:sz w:val="22"/>
                <w:szCs w:val="22"/>
              </w:rPr>
              <w:t>no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6E03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40 līdz +8</w:t>
            </w:r>
            <w:r w:rsidR="00F96E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6E03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°</w:t>
            </w:r>
            <w:r w:rsidRPr="00F96E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 </w:t>
            </w:r>
            <w:r w:rsidR="00F96EE3" w:rsidRPr="00F96E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 precizitāti</w:t>
            </w:r>
            <w:r w:rsidRPr="00F96E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± 0.5°C</w:t>
            </w:r>
          </w:p>
        </w:tc>
        <w:tc>
          <w:tcPr>
            <w:tcW w:w="3294" w:type="dxa"/>
            <w:shd w:val="clear" w:color="auto" w:fill="FFFFFF" w:themeFill="background1"/>
            <w:vAlign w:val="center"/>
          </w:tcPr>
          <w:p w14:paraId="073B9F46" w14:textId="77777777" w:rsidR="00F26AEE" w:rsidRDefault="00F26AEE" w:rsidP="00F26AE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2563">
              <w:rPr>
                <w:rFonts w:ascii="Times New Roman" w:hAnsi="Times New Roman"/>
                <w:i/>
              </w:rPr>
              <w:t>/jānorāda piedāvātās</w:t>
            </w:r>
          </w:p>
          <w:p w14:paraId="1559F974" w14:textId="77777777" w:rsidR="00F26AEE" w:rsidRPr="00204FD8" w:rsidRDefault="00F26AEE" w:rsidP="00F26AE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563">
              <w:rPr>
                <w:rFonts w:ascii="Times New Roman" w:hAnsi="Times New Roman"/>
                <w:i/>
              </w:rPr>
              <w:t>preces tehniskais apraksts/</w:t>
            </w:r>
          </w:p>
        </w:tc>
      </w:tr>
      <w:tr w:rsidR="00F26AEE" w:rsidRPr="00204FD8" w14:paraId="4E0079DD" w14:textId="77777777" w:rsidTr="00201B7F">
        <w:tc>
          <w:tcPr>
            <w:tcW w:w="851" w:type="dxa"/>
            <w:vAlign w:val="center"/>
          </w:tcPr>
          <w:p w14:paraId="64F9F1F0" w14:textId="77777777" w:rsidR="00F26AEE" w:rsidRPr="006E036B" w:rsidRDefault="00F26AEE" w:rsidP="00F26AE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5670" w:type="dxa"/>
          </w:tcPr>
          <w:p w14:paraId="63C36E22" w14:textId="77777777" w:rsidR="00F26AEE" w:rsidRPr="00B842C0" w:rsidRDefault="00737FE0" w:rsidP="00737FE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Minimālais d</w:t>
            </w:r>
            <w:r w:rsidR="00F26AEE" w:rsidRPr="00B842C0">
              <w:rPr>
                <w:rFonts w:ascii="Times New Roman" w:hAnsi="Times New Roman"/>
                <w:sz w:val="22"/>
                <w:szCs w:val="22"/>
              </w:rPr>
              <w:t>atu 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lasīšanas </w:t>
            </w:r>
            <w:r w:rsidR="00F26AEE" w:rsidRPr="00B842C0">
              <w:rPr>
                <w:rFonts w:ascii="Times New Roman" w:hAnsi="Times New Roman"/>
                <w:sz w:val="22"/>
                <w:szCs w:val="22"/>
              </w:rPr>
              <w:t xml:space="preserve">intervāls no </w:t>
            </w:r>
            <w:r w:rsidR="00F96EE3">
              <w:rPr>
                <w:rFonts w:ascii="Times New Roman" w:hAnsi="Times New Roman"/>
                <w:sz w:val="22"/>
                <w:szCs w:val="22"/>
              </w:rPr>
              <w:t>1 reizes sekundē</w:t>
            </w:r>
          </w:p>
        </w:tc>
        <w:tc>
          <w:tcPr>
            <w:tcW w:w="3294" w:type="dxa"/>
            <w:vAlign w:val="center"/>
          </w:tcPr>
          <w:p w14:paraId="5B650869" w14:textId="77777777" w:rsidR="00F26AEE" w:rsidRPr="00204FD8" w:rsidRDefault="00F26AEE" w:rsidP="00F26AE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6AEE" w:rsidRPr="00204FD8" w14:paraId="725D5F23" w14:textId="77777777" w:rsidTr="00201B7F">
        <w:tc>
          <w:tcPr>
            <w:tcW w:w="851" w:type="dxa"/>
            <w:vAlign w:val="center"/>
          </w:tcPr>
          <w:p w14:paraId="034FE556" w14:textId="77777777" w:rsidR="00F26AEE" w:rsidRPr="006E036B" w:rsidDel="00026CCC" w:rsidRDefault="00F26AEE" w:rsidP="00F26AE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5670" w:type="dxa"/>
          </w:tcPr>
          <w:p w14:paraId="2B1DC3C0" w14:textId="0AD275C0" w:rsidR="00F26AEE" w:rsidRPr="00B842C0" w:rsidRDefault="00F96EE3" w:rsidP="009824D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Atmiņas ietilpība 4000 mērījumiem</w:t>
            </w:r>
          </w:p>
        </w:tc>
        <w:tc>
          <w:tcPr>
            <w:tcW w:w="3294" w:type="dxa"/>
          </w:tcPr>
          <w:p w14:paraId="2FEB5660" w14:textId="77777777" w:rsidR="00F26AEE" w:rsidRPr="00204FD8" w:rsidRDefault="00F26AEE" w:rsidP="00F26AE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6689" w:rsidRPr="00204FD8" w14:paraId="4ABC7218" w14:textId="77777777" w:rsidTr="00201B7F">
        <w:tc>
          <w:tcPr>
            <w:tcW w:w="851" w:type="dxa"/>
            <w:vAlign w:val="center"/>
          </w:tcPr>
          <w:p w14:paraId="0317BFC0" w14:textId="77777777" w:rsidR="002A6689" w:rsidRPr="002A6689" w:rsidDel="00026CCC" w:rsidRDefault="002A6689" w:rsidP="002A6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689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5670" w:type="dxa"/>
          </w:tcPr>
          <w:p w14:paraId="4123C9F2" w14:textId="77777777" w:rsidR="002A6689" w:rsidRPr="002A6689" w:rsidRDefault="002A6689" w:rsidP="002A668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689">
              <w:rPr>
                <w:rFonts w:ascii="Times New Roman" w:hAnsi="Times New Roman"/>
                <w:sz w:val="22"/>
                <w:szCs w:val="22"/>
              </w:rPr>
              <w:t>Reāllaika pulkstenis ar iespēju iestatīt mērījumu sākuma datumu un laiku.</w:t>
            </w:r>
          </w:p>
        </w:tc>
        <w:tc>
          <w:tcPr>
            <w:tcW w:w="3294" w:type="dxa"/>
          </w:tcPr>
          <w:p w14:paraId="15070E4E" w14:textId="77777777" w:rsidR="002A6689" w:rsidRPr="00204FD8" w:rsidRDefault="002A6689" w:rsidP="002A6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6689" w:rsidRPr="00204FD8" w14:paraId="707FCA80" w14:textId="77777777" w:rsidTr="00201B7F">
        <w:tc>
          <w:tcPr>
            <w:tcW w:w="851" w:type="dxa"/>
            <w:vAlign w:val="center"/>
          </w:tcPr>
          <w:p w14:paraId="3A71DF8E" w14:textId="77777777" w:rsidR="002A6689" w:rsidRPr="002A6689" w:rsidDel="00026CCC" w:rsidRDefault="002A6689" w:rsidP="002A6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689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5670" w:type="dxa"/>
          </w:tcPr>
          <w:p w14:paraId="3D9A2673" w14:textId="6FC2FD10" w:rsidR="002A6689" w:rsidRPr="002A6689" w:rsidRDefault="002A6689" w:rsidP="00710FB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689">
              <w:rPr>
                <w:rFonts w:ascii="Times New Roman" w:hAnsi="Times New Roman"/>
                <w:sz w:val="22"/>
                <w:szCs w:val="22"/>
              </w:rPr>
              <w:t xml:space="preserve">Jānodrošina mērījumu datu apstrādes programmatūra </w:t>
            </w:r>
          </w:p>
        </w:tc>
        <w:tc>
          <w:tcPr>
            <w:tcW w:w="3294" w:type="dxa"/>
          </w:tcPr>
          <w:p w14:paraId="5DC1D7C7" w14:textId="77777777" w:rsidR="002A6689" w:rsidRPr="00204FD8" w:rsidRDefault="002A6689" w:rsidP="00710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8CD" w:rsidRPr="00204FD8" w14:paraId="5B794761" w14:textId="77777777" w:rsidTr="00201B7F">
        <w:tc>
          <w:tcPr>
            <w:tcW w:w="851" w:type="dxa"/>
            <w:vAlign w:val="center"/>
          </w:tcPr>
          <w:p w14:paraId="783C4952" w14:textId="4E795EDD" w:rsidR="006038CD" w:rsidRPr="002A6689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689">
              <w:rPr>
                <w:rFonts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5670" w:type="dxa"/>
          </w:tcPr>
          <w:p w14:paraId="3BD5B6DD" w14:textId="1427D057" w:rsidR="006038CD" w:rsidRPr="002A6689" w:rsidRDefault="006038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689">
              <w:rPr>
                <w:rFonts w:ascii="Times New Roman" w:hAnsi="Times New Roman"/>
                <w:sz w:val="22"/>
                <w:szCs w:val="22"/>
              </w:rPr>
              <w:t xml:space="preserve">Jānodrošina mērījumu datu </w:t>
            </w:r>
            <w:proofErr w:type="spellStart"/>
            <w:r w:rsidRPr="002A6689">
              <w:rPr>
                <w:rFonts w:ascii="Times New Roman" w:hAnsi="Times New Roman"/>
                <w:sz w:val="22"/>
                <w:szCs w:val="22"/>
              </w:rPr>
              <w:t>nolasītājierīce</w:t>
            </w:r>
            <w:proofErr w:type="spellEnd"/>
            <w:r w:rsidRPr="002A6689">
              <w:rPr>
                <w:rFonts w:ascii="Times New Roman" w:hAnsi="Times New Roman"/>
                <w:sz w:val="22"/>
                <w:szCs w:val="22"/>
              </w:rPr>
              <w:t xml:space="preserve"> ar USB savienojumu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94" w:type="dxa"/>
          </w:tcPr>
          <w:p w14:paraId="10D521AB" w14:textId="77777777" w:rsidR="006038CD" w:rsidRPr="00204FD8" w:rsidRDefault="006038CD" w:rsidP="006038CD">
            <w:pPr>
              <w:rPr>
                <w:rFonts w:ascii="Times New Roman" w:hAnsi="Times New Roman"/>
              </w:rPr>
            </w:pPr>
          </w:p>
        </w:tc>
      </w:tr>
      <w:tr w:rsidR="006038CD" w:rsidRPr="00204FD8" w14:paraId="1F93B4D3" w14:textId="77777777" w:rsidTr="00201B7F">
        <w:tc>
          <w:tcPr>
            <w:tcW w:w="851" w:type="dxa"/>
            <w:vAlign w:val="center"/>
          </w:tcPr>
          <w:p w14:paraId="71888F33" w14:textId="26733671" w:rsidR="006038CD" w:rsidRPr="002A6689" w:rsidRDefault="006038CD" w:rsidP="00710F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5BE7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5670" w:type="dxa"/>
          </w:tcPr>
          <w:p w14:paraId="1EEA9DBA" w14:textId="77777777" w:rsidR="006038CD" w:rsidRPr="002A6689" w:rsidRDefault="006038CD" w:rsidP="006038C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689">
              <w:rPr>
                <w:rFonts w:ascii="Times New Roman" w:hAnsi="Times New Roman"/>
                <w:sz w:val="22"/>
                <w:szCs w:val="22"/>
              </w:rPr>
              <w:t>Integrēta baterija, kura bez nomaiņas darbojas vismaz 10 gadus.</w:t>
            </w:r>
          </w:p>
        </w:tc>
        <w:tc>
          <w:tcPr>
            <w:tcW w:w="3294" w:type="dxa"/>
          </w:tcPr>
          <w:p w14:paraId="29B1A856" w14:textId="77777777" w:rsidR="006038CD" w:rsidRPr="00204FD8" w:rsidRDefault="006038CD" w:rsidP="00603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8CD" w:rsidRPr="00204FD8" w14:paraId="72A8C74C" w14:textId="77777777" w:rsidTr="00201B7F">
        <w:tc>
          <w:tcPr>
            <w:tcW w:w="851" w:type="dxa"/>
            <w:vAlign w:val="center"/>
          </w:tcPr>
          <w:p w14:paraId="27E7431C" w14:textId="5DC07489" w:rsidR="006038CD" w:rsidRPr="00F61D5F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2.8.</w:t>
            </w:r>
          </w:p>
        </w:tc>
        <w:tc>
          <w:tcPr>
            <w:tcW w:w="5670" w:type="dxa"/>
          </w:tcPr>
          <w:p w14:paraId="6E06438A" w14:textId="71521171" w:rsidR="006038CD" w:rsidRPr="00F61D5F" w:rsidRDefault="006038CD" w:rsidP="006038C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6505E">
              <w:rPr>
                <w:rFonts w:ascii="Times New Roman" w:hAnsi="Times New Roman"/>
              </w:rPr>
              <w:t>Kalibrācijas</w:t>
            </w:r>
            <w:proofErr w:type="spellEnd"/>
            <w:r w:rsidRPr="0066505E">
              <w:rPr>
                <w:rFonts w:ascii="Times New Roman" w:hAnsi="Times New Roman"/>
              </w:rPr>
              <w:t xml:space="preserve"> sertifikāts.</w:t>
            </w:r>
          </w:p>
        </w:tc>
        <w:tc>
          <w:tcPr>
            <w:tcW w:w="3294" w:type="dxa"/>
          </w:tcPr>
          <w:p w14:paraId="0159F215" w14:textId="77777777" w:rsidR="006038CD" w:rsidRPr="00204FD8" w:rsidRDefault="006038CD" w:rsidP="00603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8CD" w:rsidRPr="00204FD8" w14:paraId="630D2445" w14:textId="77777777" w:rsidTr="00201B7F">
        <w:trPr>
          <w:trHeight w:val="340"/>
        </w:trPr>
        <w:tc>
          <w:tcPr>
            <w:tcW w:w="851" w:type="dxa"/>
            <w:shd w:val="clear" w:color="auto" w:fill="FFFFCC"/>
            <w:vAlign w:val="center"/>
          </w:tcPr>
          <w:p w14:paraId="008CC45E" w14:textId="77777777" w:rsidR="006038CD" w:rsidRPr="00A561E0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A561E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FFFFCC"/>
            <w:vAlign w:val="center"/>
          </w:tcPr>
          <w:p w14:paraId="33560917" w14:textId="77777777" w:rsidR="006038CD" w:rsidRPr="006E036B" w:rsidRDefault="006038CD" w:rsidP="006038C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036B">
              <w:rPr>
                <w:rFonts w:ascii="Times New Roman" w:hAnsi="Times New Roman"/>
                <w:b/>
                <w:sz w:val="22"/>
                <w:szCs w:val="22"/>
              </w:rPr>
              <w:t>PAPILDUS PRASĪBAS:</w:t>
            </w:r>
          </w:p>
        </w:tc>
        <w:tc>
          <w:tcPr>
            <w:tcW w:w="3294" w:type="dxa"/>
            <w:shd w:val="clear" w:color="auto" w:fill="FFFFCC"/>
          </w:tcPr>
          <w:p w14:paraId="06A78104" w14:textId="77777777" w:rsidR="006038CD" w:rsidRPr="00204FD8" w:rsidRDefault="006038CD" w:rsidP="006038C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38CD" w:rsidRPr="00204FD8" w14:paraId="1165FC98" w14:textId="77777777" w:rsidTr="00F1721C">
        <w:tc>
          <w:tcPr>
            <w:tcW w:w="851" w:type="dxa"/>
            <w:vAlign w:val="center"/>
          </w:tcPr>
          <w:p w14:paraId="0A355AE7" w14:textId="77777777" w:rsidR="006038CD" w:rsidRPr="006E036B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409" w14:textId="77777777" w:rsidR="006038CD" w:rsidRPr="00F92FF7" w:rsidRDefault="006038CD" w:rsidP="006038C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5E0B73">
              <w:rPr>
                <w:rFonts w:ascii="Times New Roman" w:hAnsi="Times New Roman"/>
                <w:sz w:val="21"/>
                <w:szCs w:val="21"/>
              </w:rPr>
              <w:t>Pretendentam pie piedāvājuma jāiesniedz piedāvāto ierīču ražotāju tehniskā dokumentācija angļu vai/un latviešu valodā, kas apliecina piedāvāto ierīču atbilstību tehniskajā specifikācijā izvirzītajām prasībām, noformētu</w:t>
            </w:r>
            <w:bookmarkStart w:id="0" w:name="_GoBack"/>
            <w:bookmarkEnd w:id="0"/>
            <w:r w:rsidRPr="005E0B73">
              <w:rPr>
                <w:rFonts w:ascii="Times New Roman" w:hAnsi="Times New Roman"/>
                <w:sz w:val="21"/>
                <w:szCs w:val="21"/>
              </w:rPr>
              <w:t xml:space="preserve"> atbilstoši nolikuma 1.5.2.punkta nosacījumiem.</w:t>
            </w:r>
          </w:p>
        </w:tc>
        <w:tc>
          <w:tcPr>
            <w:tcW w:w="3294" w:type="dxa"/>
            <w:vAlign w:val="center"/>
          </w:tcPr>
          <w:p w14:paraId="0C5AC5E1" w14:textId="77777777" w:rsidR="006038CD" w:rsidRPr="00AE47C1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1"/>
                <w:szCs w:val="21"/>
              </w:rPr>
            </w:pPr>
            <w:r w:rsidRPr="00AE47C1">
              <w:rPr>
                <w:rFonts w:ascii="Times New Roman" w:hAnsi="Times New Roman"/>
                <w:i/>
                <w:sz w:val="21"/>
                <w:szCs w:val="21"/>
              </w:rPr>
              <w:t>Jāiesniedz prasītā dokumentācija</w:t>
            </w:r>
          </w:p>
        </w:tc>
      </w:tr>
      <w:tr w:rsidR="006038CD" w:rsidRPr="00204FD8" w14:paraId="2C602675" w14:textId="77777777" w:rsidTr="00201B7F">
        <w:tc>
          <w:tcPr>
            <w:tcW w:w="851" w:type="dxa"/>
            <w:vAlign w:val="center"/>
          </w:tcPr>
          <w:p w14:paraId="1097FB02" w14:textId="77777777" w:rsidR="006038CD" w:rsidRPr="006E036B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5670" w:type="dxa"/>
          </w:tcPr>
          <w:p w14:paraId="31854083" w14:textId="77777777" w:rsidR="006038CD" w:rsidRPr="006E036B" w:rsidRDefault="006038CD" w:rsidP="006038C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036B">
              <w:rPr>
                <w:rFonts w:ascii="Times New Roman" w:hAnsi="Times New Roman"/>
                <w:sz w:val="22"/>
                <w:szCs w:val="22"/>
              </w:rPr>
              <w:t>Pretendentam jānodrošina pasūtītājs ar piedāvāt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 xml:space="preserve"> iekārt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 xml:space="preserve"> lietošanas instrukcij</w:t>
            </w:r>
            <w:r>
              <w:rPr>
                <w:rFonts w:ascii="Times New Roman" w:hAnsi="Times New Roman"/>
                <w:sz w:val="22"/>
                <w:szCs w:val="22"/>
              </w:rPr>
              <w:t>ām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 xml:space="preserve"> latviešu valodā. (Jāiesniedz piegādājot iekārtu)</w:t>
            </w:r>
          </w:p>
        </w:tc>
        <w:tc>
          <w:tcPr>
            <w:tcW w:w="3294" w:type="dxa"/>
            <w:vAlign w:val="center"/>
          </w:tcPr>
          <w:p w14:paraId="6008B1B0" w14:textId="77777777" w:rsidR="006038CD" w:rsidRPr="005662EC" w:rsidRDefault="006038CD" w:rsidP="006038CD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 xml:space="preserve">Pretendenta apliecinājums </w:t>
            </w:r>
          </w:p>
          <w:p w14:paraId="48958D72" w14:textId="77777777" w:rsidR="006038CD" w:rsidRPr="005662EC" w:rsidRDefault="006038CD" w:rsidP="006038CD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>par prasības izpildi</w:t>
            </w:r>
          </w:p>
        </w:tc>
      </w:tr>
      <w:tr w:rsidR="006038CD" w:rsidRPr="00204FD8" w14:paraId="11CF1952" w14:textId="77777777" w:rsidTr="00201B7F">
        <w:tc>
          <w:tcPr>
            <w:tcW w:w="851" w:type="dxa"/>
            <w:vAlign w:val="center"/>
          </w:tcPr>
          <w:p w14:paraId="7FB01A63" w14:textId="77777777" w:rsidR="006038CD" w:rsidRPr="006E036B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5670" w:type="dxa"/>
            <w:vAlign w:val="center"/>
          </w:tcPr>
          <w:p w14:paraId="21F13789" w14:textId="77777777" w:rsidR="006038CD" w:rsidRPr="006E036B" w:rsidRDefault="006038CD" w:rsidP="006038C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036B">
              <w:rPr>
                <w:rFonts w:ascii="Times New Roman" w:hAnsi="Times New Roman"/>
                <w:sz w:val="22"/>
                <w:szCs w:val="22"/>
              </w:rPr>
              <w:t>Garantijas laiks vismaz 2 gadi</w:t>
            </w:r>
          </w:p>
        </w:tc>
        <w:tc>
          <w:tcPr>
            <w:tcW w:w="3294" w:type="dxa"/>
            <w:vAlign w:val="center"/>
          </w:tcPr>
          <w:p w14:paraId="3DEC4814" w14:textId="77777777" w:rsidR="006038CD" w:rsidRPr="005662EC" w:rsidRDefault="006038CD" w:rsidP="006038CD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 xml:space="preserve">Pretendenta piedāvātais </w:t>
            </w:r>
          </w:p>
          <w:p w14:paraId="2C9601C8" w14:textId="77777777" w:rsidR="006038CD" w:rsidRPr="005662EC" w:rsidRDefault="006038CD" w:rsidP="006038CD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 xml:space="preserve">garantijas laiks </w:t>
            </w:r>
          </w:p>
        </w:tc>
      </w:tr>
      <w:tr w:rsidR="006038CD" w:rsidRPr="00204FD8" w14:paraId="50A2AE14" w14:textId="77777777" w:rsidTr="00201B7F">
        <w:tc>
          <w:tcPr>
            <w:tcW w:w="851" w:type="dxa"/>
            <w:vAlign w:val="center"/>
          </w:tcPr>
          <w:p w14:paraId="510B1317" w14:textId="77777777" w:rsidR="006038CD" w:rsidRPr="006E036B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>.4.</w:t>
            </w:r>
          </w:p>
        </w:tc>
        <w:tc>
          <w:tcPr>
            <w:tcW w:w="5670" w:type="dxa"/>
            <w:vAlign w:val="center"/>
          </w:tcPr>
          <w:p w14:paraId="30E82AF4" w14:textId="77777777" w:rsidR="006038CD" w:rsidRPr="009D39D8" w:rsidRDefault="006038CD" w:rsidP="006038C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Līguma izpildes</w:t>
            </w:r>
            <w:r w:rsidRPr="009D39D8">
              <w:rPr>
                <w:rFonts w:ascii="Times New Roman" w:hAnsi="Times New Roman"/>
                <w:sz w:val="22"/>
                <w:szCs w:val="22"/>
              </w:rPr>
              <w:t xml:space="preserve"> laiks ne ilgāk kā 3 (trīs) mēnešu laikā no līguma noslēgšanas.</w:t>
            </w:r>
          </w:p>
          <w:p w14:paraId="55C4A510" w14:textId="77777777" w:rsidR="006038CD" w:rsidRPr="009D39D8" w:rsidRDefault="006038CD" w:rsidP="006038C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39D8">
              <w:rPr>
                <w:rFonts w:ascii="Times New Roman" w:hAnsi="Times New Roman"/>
                <w:i/>
                <w:sz w:val="22"/>
                <w:szCs w:val="22"/>
              </w:rPr>
              <w:t xml:space="preserve">Līguma izpildē ietilpst: </w:t>
            </w:r>
            <w:r w:rsidRPr="009D39D8">
              <w:rPr>
                <w:rFonts w:ascii="Times New Roman" w:hAnsi="Times New Roman"/>
                <w:sz w:val="22"/>
                <w:szCs w:val="22"/>
              </w:rPr>
              <w:t xml:space="preserve">preces piegāde, </w:t>
            </w:r>
            <w:r>
              <w:rPr>
                <w:rFonts w:ascii="Times New Roman" w:hAnsi="Times New Roman"/>
                <w:sz w:val="22"/>
                <w:szCs w:val="22"/>
              </w:rPr>
              <w:t>sakomplektēšana,</w:t>
            </w:r>
            <w:r w:rsidRPr="009D39D8">
              <w:rPr>
                <w:rFonts w:ascii="Times New Roman" w:hAnsi="Times New Roman"/>
                <w:sz w:val="22"/>
                <w:szCs w:val="22"/>
              </w:rPr>
              <w:t xml:space="preserve"> funkcionalitātes pārbaude un apmācība.</w:t>
            </w:r>
          </w:p>
        </w:tc>
        <w:tc>
          <w:tcPr>
            <w:tcW w:w="3294" w:type="dxa"/>
            <w:vAlign w:val="center"/>
          </w:tcPr>
          <w:p w14:paraId="73FD2928" w14:textId="77777777" w:rsidR="006038CD" w:rsidRPr="005662EC" w:rsidRDefault="006038CD" w:rsidP="006038CD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 xml:space="preserve">Pretendenta piedāvātais </w:t>
            </w:r>
          </w:p>
          <w:p w14:paraId="5220D546" w14:textId="77777777" w:rsidR="006038CD" w:rsidRPr="005662EC" w:rsidRDefault="006038CD" w:rsidP="006038CD">
            <w:pPr>
              <w:snapToGrid w:val="0"/>
              <w:spacing w:after="0" w:line="240" w:lineRule="auto"/>
              <w:ind w:left="127" w:right="118"/>
              <w:jc w:val="center"/>
              <w:rPr>
                <w:rFonts w:ascii="Times New Roman" w:hAnsi="Times New Roman"/>
                <w:i/>
                <w:strike/>
                <w:sz w:val="21"/>
                <w:szCs w:val="21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 xml:space="preserve">piegādes laiks </w:t>
            </w:r>
          </w:p>
        </w:tc>
      </w:tr>
      <w:tr w:rsidR="006038CD" w:rsidRPr="00204FD8" w14:paraId="50E5AD9B" w14:textId="77777777" w:rsidTr="00201B7F">
        <w:tc>
          <w:tcPr>
            <w:tcW w:w="851" w:type="dxa"/>
            <w:vAlign w:val="center"/>
          </w:tcPr>
          <w:p w14:paraId="0BFD1254" w14:textId="77777777" w:rsidR="006038CD" w:rsidRPr="006E036B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>.5.</w:t>
            </w:r>
          </w:p>
        </w:tc>
        <w:tc>
          <w:tcPr>
            <w:tcW w:w="5670" w:type="dxa"/>
            <w:vAlign w:val="center"/>
          </w:tcPr>
          <w:p w14:paraId="06B4EAEC" w14:textId="77777777" w:rsidR="006038CD" w:rsidRPr="006E036B" w:rsidRDefault="006038CD" w:rsidP="006038CD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6E036B">
              <w:rPr>
                <w:rFonts w:ascii="Times New Roman" w:hAnsi="Times New Roman"/>
                <w:sz w:val="22"/>
                <w:szCs w:val="22"/>
              </w:rPr>
              <w:t>Pretendentam jānodrošina iekārtas piegāde pasūtītāja norādītajā adresē: LLU Meža fakultāte, Akadēmijas iela 11, Jelgava, LV-3001</w:t>
            </w:r>
          </w:p>
        </w:tc>
        <w:tc>
          <w:tcPr>
            <w:tcW w:w="3294" w:type="dxa"/>
            <w:vAlign w:val="center"/>
          </w:tcPr>
          <w:p w14:paraId="65A5215F" w14:textId="77777777" w:rsidR="006038CD" w:rsidRPr="005662EC" w:rsidRDefault="006038CD" w:rsidP="006038CD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 xml:space="preserve">Pretendenta apliecinājums </w:t>
            </w:r>
          </w:p>
          <w:p w14:paraId="0AFE17DA" w14:textId="77777777" w:rsidR="006038CD" w:rsidRPr="005662EC" w:rsidRDefault="006038CD" w:rsidP="006038CD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>par prasības izpildi</w:t>
            </w:r>
          </w:p>
        </w:tc>
      </w:tr>
      <w:tr w:rsidR="006038CD" w:rsidRPr="00204FD8" w14:paraId="4CFDF52C" w14:textId="77777777" w:rsidTr="00201B7F">
        <w:tc>
          <w:tcPr>
            <w:tcW w:w="851" w:type="dxa"/>
            <w:vAlign w:val="center"/>
          </w:tcPr>
          <w:p w14:paraId="164201FB" w14:textId="77777777" w:rsidR="006038CD" w:rsidRPr="006E036B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E036B">
              <w:rPr>
                <w:rFonts w:ascii="Times New Roman" w:hAnsi="Times New Roman"/>
                <w:sz w:val="22"/>
                <w:szCs w:val="22"/>
              </w:rPr>
              <w:t>.6.</w:t>
            </w:r>
          </w:p>
        </w:tc>
        <w:tc>
          <w:tcPr>
            <w:tcW w:w="5670" w:type="dxa"/>
            <w:vAlign w:val="center"/>
          </w:tcPr>
          <w:p w14:paraId="7D52B885" w14:textId="77777777" w:rsidR="006038CD" w:rsidRPr="007B5B01" w:rsidRDefault="006038CD" w:rsidP="006038C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5B01">
              <w:rPr>
                <w:rFonts w:ascii="Times New Roman" w:hAnsi="Times New Roman"/>
                <w:sz w:val="22"/>
                <w:szCs w:val="22"/>
              </w:rPr>
              <w:t>Pretendentam jānodrošina iekārtas sakomplektēšanu iekārtas darbības pārbaudei.</w:t>
            </w:r>
          </w:p>
        </w:tc>
        <w:tc>
          <w:tcPr>
            <w:tcW w:w="3294" w:type="dxa"/>
            <w:vAlign w:val="center"/>
          </w:tcPr>
          <w:p w14:paraId="697DCB50" w14:textId="77777777" w:rsidR="006038CD" w:rsidRPr="005662EC" w:rsidRDefault="006038CD" w:rsidP="006038CD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 xml:space="preserve">Pretendenta apliecinājums </w:t>
            </w:r>
          </w:p>
          <w:p w14:paraId="19EDA5CA" w14:textId="77777777" w:rsidR="006038CD" w:rsidRPr="005662EC" w:rsidRDefault="006038CD" w:rsidP="006038CD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>par prasības izpildi</w:t>
            </w:r>
          </w:p>
        </w:tc>
      </w:tr>
      <w:tr w:rsidR="006038CD" w:rsidRPr="00204FD8" w14:paraId="20047C8D" w14:textId="77777777" w:rsidTr="00201B7F">
        <w:tc>
          <w:tcPr>
            <w:tcW w:w="851" w:type="dxa"/>
            <w:vAlign w:val="center"/>
          </w:tcPr>
          <w:p w14:paraId="45B37B11" w14:textId="77777777" w:rsidR="006038CD" w:rsidRPr="006E036B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3.7.</w:t>
            </w:r>
          </w:p>
        </w:tc>
        <w:tc>
          <w:tcPr>
            <w:tcW w:w="5670" w:type="dxa"/>
          </w:tcPr>
          <w:p w14:paraId="11850C1A" w14:textId="77777777" w:rsidR="006038CD" w:rsidRPr="007B5B01" w:rsidRDefault="006038CD" w:rsidP="006038CD">
            <w:pPr>
              <w:spacing w:after="0" w:line="240" w:lineRule="auto"/>
              <w:ind w:right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5B01">
              <w:rPr>
                <w:rFonts w:ascii="Times New Roman" w:hAnsi="Times New Roman"/>
                <w:sz w:val="22"/>
                <w:szCs w:val="22"/>
                <w:lang w:eastAsia="ar-SA"/>
              </w:rPr>
              <w:t>Pretendentam jānodrošina vismaz 1 (viena) pasūtītāja darbinieka apmācība (vismaz 4 h) darbam ar iekārtu latviešu valodā Pasūtītāja norādītajā adresē Jelgavā.</w:t>
            </w:r>
          </w:p>
        </w:tc>
        <w:tc>
          <w:tcPr>
            <w:tcW w:w="3294" w:type="dxa"/>
            <w:vAlign w:val="center"/>
          </w:tcPr>
          <w:p w14:paraId="382DFB84" w14:textId="77777777" w:rsidR="006038CD" w:rsidRPr="005662EC" w:rsidRDefault="006038CD" w:rsidP="006038CD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 xml:space="preserve">Pretendenta apliecinājums </w:t>
            </w:r>
          </w:p>
          <w:p w14:paraId="5716C806" w14:textId="77777777" w:rsidR="006038CD" w:rsidRPr="005662EC" w:rsidRDefault="006038CD" w:rsidP="006038CD">
            <w:pPr>
              <w:snapToGrid w:val="0"/>
              <w:spacing w:after="0" w:line="240" w:lineRule="auto"/>
              <w:ind w:left="127" w:right="11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>par prasības izpildi</w:t>
            </w:r>
          </w:p>
        </w:tc>
      </w:tr>
      <w:tr w:rsidR="006038CD" w:rsidRPr="00204FD8" w14:paraId="33B349BE" w14:textId="77777777" w:rsidTr="00201B7F">
        <w:tc>
          <w:tcPr>
            <w:tcW w:w="851" w:type="dxa"/>
            <w:vAlign w:val="center"/>
          </w:tcPr>
          <w:p w14:paraId="672AF60D" w14:textId="77777777" w:rsidR="006038CD" w:rsidRPr="006E036B" w:rsidRDefault="006038CD" w:rsidP="006038C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3.8.</w:t>
            </w:r>
          </w:p>
        </w:tc>
        <w:tc>
          <w:tcPr>
            <w:tcW w:w="5670" w:type="dxa"/>
            <w:vAlign w:val="center"/>
          </w:tcPr>
          <w:p w14:paraId="762E3FD7" w14:textId="77777777" w:rsidR="006038CD" w:rsidRPr="007B5B01" w:rsidRDefault="006038CD" w:rsidP="006038C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7B5B01">
              <w:rPr>
                <w:rFonts w:ascii="Times New Roman" w:hAnsi="Times New Roman"/>
                <w:sz w:val="22"/>
                <w:szCs w:val="22"/>
              </w:rPr>
              <w:t>Piedāvājuma cenā jāiekļauj visas izmaksas, kas saistītas ar tehniskajam piedāvājumam atbilstošas preces piegādi, sakomplektēšanu un darbinieku apmācību Pasūtītāja norādītajā adresē Jelgavā.</w:t>
            </w:r>
          </w:p>
        </w:tc>
        <w:tc>
          <w:tcPr>
            <w:tcW w:w="3294" w:type="dxa"/>
            <w:vAlign w:val="center"/>
          </w:tcPr>
          <w:p w14:paraId="67540341" w14:textId="77777777" w:rsidR="006038CD" w:rsidRPr="005662EC" w:rsidRDefault="006038CD" w:rsidP="006038CD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Pretendenta apliecinājums </w:t>
            </w:r>
          </w:p>
          <w:p w14:paraId="1D0DC109" w14:textId="77777777" w:rsidR="006038CD" w:rsidRPr="005662EC" w:rsidRDefault="006038CD" w:rsidP="006038CD">
            <w:pPr>
              <w:snapToGrid w:val="0"/>
              <w:spacing w:after="0" w:line="240" w:lineRule="auto"/>
              <w:ind w:left="127" w:right="11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</w:rPr>
              <w:t>par prasības izpildi</w:t>
            </w:r>
          </w:p>
        </w:tc>
      </w:tr>
    </w:tbl>
    <w:p w14:paraId="0345F628" w14:textId="77777777" w:rsidR="00591E3B" w:rsidRDefault="00591E3B" w:rsidP="00591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C8590" w14:textId="77777777" w:rsidR="00591E3B" w:rsidRPr="0015389D" w:rsidRDefault="00591E3B" w:rsidP="00591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14:paraId="7E3539D4" w14:textId="77777777" w:rsidR="00F61D5F" w:rsidRDefault="00591E3B" w:rsidP="00591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14:paraId="03464A73" w14:textId="08D1AF8A" w:rsidR="00E026B0" w:rsidRPr="00F61D5F" w:rsidRDefault="00591E3B" w:rsidP="00F61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15389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5389D">
        <w:rPr>
          <w:rFonts w:ascii="Times New Roman" w:hAnsi="Times New Roman"/>
          <w:sz w:val="24"/>
          <w:szCs w:val="24"/>
        </w:rPr>
        <w:t>: _______________________</w:t>
      </w:r>
    </w:p>
    <w:sectPr w:rsidR="00E026B0" w:rsidRPr="00F61D5F" w:rsidSect="006E036B">
      <w:pgSz w:w="11906" w:h="16838" w:code="9"/>
      <w:pgMar w:top="426" w:right="707" w:bottom="567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DA3C09" w15:done="0"/>
  <w15:commentEx w15:paraId="2F6F96E8" w15:paraIdParent="6ADA3C09" w15:done="0"/>
  <w15:commentEx w15:paraId="2AAA8F8E" w15:done="0"/>
  <w15:commentEx w15:paraId="6C51F900" w15:done="0"/>
  <w15:commentEx w15:paraId="3102AB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727F" w14:textId="77777777" w:rsidR="00014CBF" w:rsidRDefault="00014CBF" w:rsidP="00591E3B">
      <w:pPr>
        <w:spacing w:after="0" w:line="240" w:lineRule="auto"/>
      </w:pPr>
      <w:r>
        <w:separator/>
      </w:r>
    </w:p>
  </w:endnote>
  <w:endnote w:type="continuationSeparator" w:id="0">
    <w:p w14:paraId="52251BAB" w14:textId="77777777" w:rsidR="00014CBF" w:rsidRDefault="00014CBF" w:rsidP="005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BA38D" w14:textId="77777777" w:rsidR="00014CBF" w:rsidRDefault="00014CBF" w:rsidP="00591E3B">
      <w:pPr>
        <w:spacing w:after="0" w:line="240" w:lineRule="auto"/>
      </w:pPr>
      <w:r>
        <w:separator/>
      </w:r>
    </w:p>
  </w:footnote>
  <w:footnote w:type="continuationSeparator" w:id="0">
    <w:p w14:paraId="2FF2013B" w14:textId="77777777" w:rsidR="00014CBF" w:rsidRDefault="00014CBF" w:rsidP="00591E3B">
      <w:pPr>
        <w:spacing w:after="0" w:line="240" w:lineRule="auto"/>
      </w:pPr>
      <w:r>
        <w:continuationSeparator/>
      </w:r>
    </w:p>
  </w:footnote>
  <w:footnote w:id="1">
    <w:p w14:paraId="1BD3E9F5" w14:textId="77777777" w:rsidR="00591E3B" w:rsidRDefault="00591E3B" w:rsidP="00591E3B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</w:t>
      </w:r>
      <w:r w:rsidRPr="003E1C09">
        <w:t xml:space="preserve">Neaizpilda, ja dokuments tiek parakstīts ar </w:t>
      </w:r>
      <w:r w:rsidRPr="00526AD6">
        <w:rPr>
          <w:b/>
        </w:rPr>
        <w:t>drošu elektronisko parakstu</w:t>
      </w:r>
      <w:r w:rsidRPr="00E4306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A54"/>
    <w:multiLevelType w:val="hybridMultilevel"/>
    <w:tmpl w:val="942A9BEA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B55684C"/>
    <w:multiLevelType w:val="hybridMultilevel"/>
    <w:tmpl w:val="05840152"/>
    <w:lvl w:ilvl="0" w:tplc="04090011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U Edmunds Korzunovs">
    <w15:presenceInfo w15:providerId="None" w15:userId="LLU Edmunds Korzunovs"/>
  </w15:person>
  <w15:person w15:author="Oskars Krisans">
    <w15:presenceInfo w15:providerId="None" w15:userId="Oskars Kris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3B"/>
    <w:rsid w:val="00014CBF"/>
    <w:rsid w:val="00045A07"/>
    <w:rsid w:val="00046BA1"/>
    <w:rsid w:val="00054F76"/>
    <w:rsid w:val="00071EC7"/>
    <w:rsid w:val="000E2FE7"/>
    <w:rsid w:val="00102317"/>
    <w:rsid w:val="00104AE7"/>
    <w:rsid w:val="00130588"/>
    <w:rsid w:val="00254279"/>
    <w:rsid w:val="00295631"/>
    <w:rsid w:val="002A6689"/>
    <w:rsid w:val="00305A0A"/>
    <w:rsid w:val="0039108E"/>
    <w:rsid w:val="003A5F83"/>
    <w:rsid w:val="003E05A7"/>
    <w:rsid w:val="003F1BF0"/>
    <w:rsid w:val="003F7132"/>
    <w:rsid w:val="0043046F"/>
    <w:rsid w:val="004464CB"/>
    <w:rsid w:val="004969B8"/>
    <w:rsid w:val="004B5127"/>
    <w:rsid w:val="0052302C"/>
    <w:rsid w:val="00591E3B"/>
    <w:rsid w:val="005E0B73"/>
    <w:rsid w:val="005F59C0"/>
    <w:rsid w:val="006038CD"/>
    <w:rsid w:val="00655CE8"/>
    <w:rsid w:val="0066505E"/>
    <w:rsid w:val="00671A79"/>
    <w:rsid w:val="006C23E1"/>
    <w:rsid w:val="006F1866"/>
    <w:rsid w:val="00710FBC"/>
    <w:rsid w:val="00737FE0"/>
    <w:rsid w:val="007C1802"/>
    <w:rsid w:val="007D6E08"/>
    <w:rsid w:val="007E7D21"/>
    <w:rsid w:val="0080631A"/>
    <w:rsid w:val="00827C3E"/>
    <w:rsid w:val="008F5C4B"/>
    <w:rsid w:val="009824D5"/>
    <w:rsid w:val="0099542B"/>
    <w:rsid w:val="009D2539"/>
    <w:rsid w:val="00A342DC"/>
    <w:rsid w:val="00A936CA"/>
    <w:rsid w:val="00AD631E"/>
    <w:rsid w:val="00B04ECF"/>
    <w:rsid w:val="00B06CFB"/>
    <w:rsid w:val="00B116BC"/>
    <w:rsid w:val="00B51167"/>
    <w:rsid w:val="00B842C0"/>
    <w:rsid w:val="00B86C18"/>
    <w:rsid w:val="00BD79D2"/>
    <w:rsid w:val="00D12D13"/>
    <w:rsid w:val="00D225CF"/>
    <w:rsid w:val="00D8070B"/>
    <w:rsid w:val="00DA30AA"/>
    <w:rsid w:val="00DB57A8"/>
    <w:rsid w:val="00E026B0"/>
    <w:rsid w:val="00E711CD"/>
    <w:rsid w:val="00EF3869"/>
    <w:rsid w:val="00F12B68"/>
    <w:rsid w:val="00F21D83"/>
    <w:rsid w:val="00F26AEE"/>
    <w:rsid w:val="00F61D5F"/>
    <w:rsid w:val="00F96EE3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6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,2,Saraksta rindkopa,Syle 1,Numurets,Colorful List - Accent 11,PPS_Bullet,Colorful List - Accent 12"/>
    <w:basedOn w:val="Normal"/>
    <w:link w:val="ListParagraphChar"/>
    <w:uiPriority w:val="34"/>
    <w:qFormat/>
    <w:rsid w:val="00591E3B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,2 Char,Saraksta rindkopa Char,Syle 1 Char,Numurets Char,Colorful List - Accent 11 Char,PPS_Bullet Char"/>
    <w:link w:val="ListParagraph"/>
    <w:uiPriority w:val="34"/>
    <w:qFormat/>
    <w:locked/>
    <w:rsid w:val="00591E3B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ody Text1 Char"/>
    <w:link w:val="BodyText"/>
    <w:locked/>
    <w:rsid w:val="00591E3B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nhideWhenUsed/>
    <w:rsid w:val="00591E3B"/>
    <w:pPr>
      <w:spacing w:after="0" w:line="240" w:lineRule="auto"/>
      <w:jc w:val="both"/>
    </w:pPr>
    <w:rPr>
      <w:rFonts w:asciiTheme="minorHAnsi" w:eastAsia="Times New Roman" w:hAnsiTheme="minorHAnsi"/>
      <w:sz w:val="28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591E3B"/>
    <w:rPr>
      <w:rFonts w:ascii="Calibri" w:eastAsia="Calibri" w:hAnsi="Calibri" w:cs="Times New Roman"/>
      <w:lang w:val="lv-LV"/>
    </w:rPr>
  </w:style>
  <w:style w:type="table" w:styleId="TableGrid">
    <w:name w:val="Table Grid"/>
    <w:basedOn w:val="TableNormal"/>
    <w:uiPriority w:val="59"/>
    <w:rsid w:val="00591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591E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91E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591E3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D25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  <w:style w:type="paragraph" w:styleId="NoSpacing">
    <w:name w:val="No Spacing"/>
    <w:uiPriority w:val="1"/>
    <w:qFormat/>
    <w:rsid w:val="009D2539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Revision">
    <w:name w:val="Revision"/>
    <w:hidden/>
    <w:uiPriority w:val="99"/>
    <w:semiHidden/>
    <w:rsid w:val="00A342DC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DC"/>
    <w:rPr>
      <w:rFonts w:ascii="Tahoma" w:eastAsia="Calibri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3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2DC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2DC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,2,Saraksta rindkopa,Syle 1,Numurets,Colorful List - Accent 11,PPS_Bullet,Colorful List - Accent 12"/>
    <w:basedOn w:val="Normal"/>
    <w:link w:val="ListParagraphChar"/>
    <w:uiPriority w:val="34"/>
    <w:qFormat/>
    <w:rsid w:val="00591E3B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,2 Char,Saraksta rindkopa Char,Syle 1 Char,Numurets Char,Colorful List - Accent 11 Char,PPS_Bullet Char"/>
    <w:link w:val="ListParagraph"/>
    <w:uiPriority w:val="34"/>
    <w:qFormat/>
    <w:locked/>
    <w:rsid w:val="00591E3B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ody Text1 Char"/>
    <w:link w:val="BodyText"/>
    <w:locked/>
    <w:rsid w:val="00591E3B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nhideWhenUsed/>
    <w:rsid w:val="00591E3B"/>
    <w:pPr>
      <w:spacing w:after="0" w:line="240" w:lineRule="auto"/>
      <w:jc w:val="both"/>
    </w:pPr>
    <w:rPr>
      <w:rFonts w:asciiTheme="minorHAnsi" w:eastAsia="Times New Roman" w:hAnsiTheme="minorHAnsi"/>
      <w:sz w:val="28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591E3B"/>
    <w:rPr>
      <w:rFonts w:ascii="Calibri" w:eastAsia="Calibri" w:hAnsi="Calibri" w:cs="Times New Roman"/>
      <w:lang w:val="lv-LV"/>
    </w:rPr>
  </w:style>
  <w:style w:type="table" w:styleId="TableGrid">
    <w:name w:val="Table Grid"/>
    <w:basedOn w:val="TableNormal"/>
    <w:uiPriority w:val="59"/>
    <w:rsid w:val="00591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591E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91E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591E3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D25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  <w:style w:type="paragraph" w:styleId="NoSpacing">
    <w:name w:val="No Spacing"/>
    <w:uiPriority w:val="1"/>
    <w:qFormat/>
    <w:rsid w:val="009D2539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Revision">
    <w:name w:val="Revision"/>
    <w:hidden/>
    <w:uiPriority w:val="99"/>
    <w:semiHidden/>
    <w:rsid w:val="00A342DC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DC"/>
    <w:rPr>
      <w:rFonts w:ascii="Tahoma" w:eastAsia="Calibri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3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2DC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2DC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LLU darbinieks</cp:lastModifiedBy>
  <cp:revision>4</cp:revision>
  <dcterms:created xsi:type="dcterms:W3CDTF">2018-08-20T11:20:00Z</dcterms:created>
  <dcterms:modified xsi:type="dcterms:W3CDTF">2018-08-20T11:24:00Z</dcterms:modified>
</cp:coreProperties>
</file>