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BB06B" w14:textId="77777777" w:rsidR="00A904B6" w:rsidRDefault="00A904B6" w:rsidP="00A904B6">
      <w:pPr>
        <w:jc w:val="center"/>
        <w:rPr>
          <w:lang w:val="lv-LV"/>
        </w:rPr>
      </w:pPr>
    </w:p>
    <w:p w14:paraId="46A576A7" w14:textId="59331F14" w:rsidR="00A904B6" w:rsidRDefault="00A904B6" w:rsidP="001B6969">
      <w:pPr>
        <w:jc w:val="center"/>
        <w:rPr>
          <w:lang w:val="lv-LV"/>
        </w:rPr>
      </w:pPr>
    </w:p>
    <w:p w14:paraId="5765A2A5" w14:textId="2F241FDC" w:rsidR="00A904B6" w:rsidRDefault="001B6969" w:rsidP="001B6969">
      <w:pPr>
        <w:jc w:val="center"/>
        <w:rPr>
          <w:lang w:val="lv-LV"/>
        </w:rPr>
      </w:pPr>
      <w:r w:rsidRPr="001B6969">
        <w:rPr>
          <w:noProof/>
        </w:rPr>
        <w:drawing>
          <wp:inline distT="0" distB="0" distL="0" distR="0" wp14:anchorId="108465CA" wp14:editId="4241B7DF">
            <wp:extent cx="1101765" cy="372277"/>
            <wp:effectExtent l="0" t="0" r="3175" b="0"/>
            <wp:docPr id="12" name="Picture 10" descr="Latvijas Universitāte - Prakse">
              <a:extLst xmlns:a="http://schemas.openxmlformats.org/drawingml/2006/main">
                <a:ext uri="{FF2B5EF4-FFF2-40B4-BE49-F238E27FC236}">
                  <a16:creationId xmlns:a16="http://schemas.microsoft.com/office/drawing/2014/main" id="{48BEB078-6E22-42E2-A0FB-CCD41FF7F2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 descr="Latvijas Universitāte - Prakse">
                      <a:extLst>
                        <a:ext uri="{FF2B5EF4-FFF2-40B4-BE49-F238E27FC236}">
                          <a16:creationId xmlns:a16="http://schemas.microsoft.com/office/drawing/2014/main" id="{48BEB078-6E22-42E2-A0FB-CCD41FF7F2A4}"/>
                        </a:ext>
                      </a:extLs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53269" cy="389680"/>
                    </a:xfrm>
                    <a:prstGeom prst="rect">
                      <a:avLst/>
                    </a:prstGeom>
                    <a:noFill/>
                  </pic:spPr>
                </pic:pic>
              </a:graphicData>
            </a:graphic>
          </wp:inline>
        </w:drawing>
      </w:r>
      <w:r w:rsidR="00A904B6" w:rsidRPr="00A904B6">
        <w:rPr>
          <w:noProof/>
        </w:rPr>
        <w:drawing>
          <wp:inline distT="0" distB="0" distL="0" distR="0" wp14:anchorId="3FFC4315" wp14:editId="0B01DB2A">
            <wp:extent cx="871749" cy="568271"/>
            <wp:effectExtent l="0" t="0" r="0" b="0"/>
            <wp:docPr id="1028" name="Picture 4" descr="https://mans.llu.lv/sites/default/files/2022-09/LV_LBTU_logo-horizontals_2022_zals.png">
              <a:extLst xmlns:a="http://schemas.openxmlformats.org/drawingml/2006/main">
                <a:ext uri="{FF2B5EF4-FFF2-40B4-BE49-F238E27FC236}">
                  <a16:creationId xmlns:a16="http://schemas.microsoft.com/office/drawing/2014/main" id="{CA21D5E2-655E-49B8-99E9-D3B13D4CD0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s://mans.llu.lv/sites/default/files/2022-09/LV_LBTU_logo-horizontals_2022_zals.png">
                      <a:extLst>
                        <a:ext uri="{FF2B5EF4-FFF2-40B4-BE49-F238E27FC236}">
                          <a16:creationId xmlns:a16="http://schemas.microsoft.com/office/drawing/2014/main" id="{CA21D5E2-655E-49B8-99E9-D3B13D4CD0AF}"/>
                        </a:ext>
                      </a:extLst>
                    </pic:cNvPr>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9955" t="17133" r="5390" b="27682"/>
                    <a:stretch/>
                  </pic:blipFill>
                  <pic:spPr bwMode="auto">
                    <a:xfrm>
                      <a:off x="0" y="0"/>
                      <a:ext cx="887855" cy="578770"/>
                    </a:xfrm>
                    <a:prstGeom prst="rect">
                      <a:avLst/>
                    </a:prstGeom>
                    <a:noFill/>
                    <a:ln>
                      <a:noFill/>
                    </a:ln>
                    <a:extLst>
                      <a:ext uri="{53640926-AAD7-44D8-BBD7-CCE9431645EC}">
                        <a14:shadowObscured xmlns:a14="http://schemas.microsoft.com/office/drawing/2010/main"/>
                      </a:ext>
                    </a:extLst>
                  </pic:spPr>
                </pic:pic>
              </a:graphicData>
            </a:graphic>
          </wp:inline>
        </w:drawing>
      </w:r>
      <w:r w:rsidR="00A904B6">
        <w:rPr>
          <w:noProof/>
        </w:rPr>
        <w:drawing>
          <wp:inline distT="0" distB="0" distL="0" distR="0" wp14:anchorId="307474AC" wp14:editId="2EB9B696">
            <wp:extent cx="336783" cy="400252"/>
            <wp:effectExtent l="0" t="0" r="635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5429" cy="434296"/>
                    </a:xfrm>
                    <a:prstGeom prst="rect">
                      <a:avLst/>
                    </a:prstGeom>
                  </pic:spPr>
                </pic:pic>
              </a:graphicData>
            </a:graphic>
          </wp:inline>
        </w:drawing>
      </w:r>
      <w:r w:rsidRPr="001B6969">
        <w:rPr>
          <w:noProof/>
        </w:rPr>
        <w:drawing>
          <wp:inline distT="0" distB="0" distL="0" distR="0" wp14:anchorId="361E9FDF" wp14:editId="73162F62">
            <wp:extent cx="1067036" cy="449601"/>
            <wp:effectExtent l="0" t="0" r="0" b="0"/>
            <wp:docPr id="10" name="Picture 6" descr="LMT – Logos Download">
              <a:extLst xmlns:a="http://schemas.openxmlformats.org/drawingml/2006/main">
                <a:ext uri="{FF2B5EF4-FFF2-40B4-BE49-F238E27FC236}">
                  <a16:creationId xmlns:a16="http://schemas.microsoft.com/office/drawing/2014/main" id="{6272BB6C-7414-408C-82F9-265BF1D6CF4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6" descr="LMT – Logos Download">
                      <a:extLst>
                        <a:ext uri="{FF2B5EF4-FFF2-40B4-BE49-F238E27FC236}">
                          <a16:creationId xmlns:a16="http://schemas.microsoft.com/office/drawing/2014/main" id="{6272BB6C-7414-408C-82F9-265BF1D6CF4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2268" cy="472873"/>
                    </a:xfrm>
                    <a:prstGeom prst="rect">
                      <a:avLst/>
                    </a:prstGeom>
                    <a:noFill/>
                  </pic:spPr>
                </pic:pic>
              </a:graphicData>
            </a:graphic>
          </wp:inline>
        </w:drawing>
      </w:r>
      <w:r w:rsidR="00CC4248" w:rsidRPr="00A904B6">
        <w:rPr>
          <w:noProof/>
        </w:rPr>
        <w:drawing>
          <wp:inline distT="0" distB="0" distL="0" distR="0" wp14:anchorId="17E6FF09" wp14:editId="2F1DAD42">
            <wp:extent cx="1786886" cy="352964"/>
            <wp:effectExtent l="0" t="0" r="0" b="3175"/>
            <wp:docPr id="1" name="Picture 3" descr="Logo&#10;&#10;Description automatically generated">
              <a:extLst xmlns:a="http://schemas.openxmlformats.org/drawingml/2006/main">
                <a:ext uri="{FF2B5EF4-FFF2-40B4-BE49-F238E27FC236}">
                  <a16:creationId xmlns:a16="http://schemas.microsoft.com/office/drawing/2014/main" id="{5DDA660D-AB89-42F7-A66B-B37A7132AFD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Logo&#10;&#10;Description automatically generated">
                      <a:extLst>
                        <a:ext uri="{FF2B5EF4-FFF2-40B4-BE49-F238E27FC236}">
                          <a16:creationId xmlns:a16="http://schemas.microsoft.com/office/drawing/2014/main" id="{5DDA660D-AB89-42F7-A66B-B37A7132AFDA}"/>
                        </a:ext>
                      </a:extLst>
                    </pic:cNvPr>
                    <pic:cNvPicPr>
                      <a:picLocks noChangeAspect="1"/>
                    </pic:cNvPicPr>
                  </pic:nvPicPr>
                  <pic:blipFill>
                    <a:blip r:embed="rId8"/>
                    <a:stretch>
                      <a:fillRect/>
                    </a:stretch>
                  </pic:blipFill>
                  <pic:spPr>
                    <a:xfrm>
                      <a:off x="0" y="0"/>
                      <a:ext cx="1854118" cy="366244"/>
                    </a:xfrm>
                    <a:prstGeom prst="rect">
                      <a:avLst/>
                    </a:prstGeom>
                  </pic:spPr>
                </pic:pic>
              </a:graphicData>
            </a:graphic>
          </wp:inline>
        </w:drawing>
      </w:r>
    </w:p>
    <w:p w14:paraId="75B3BB9C" w14:textId="640E21DE" w:rsidR="003B4444" w:rsidRDefault="003B4444" w:rsidP="001B6969">
      <w:pPr>
        <w:jc w:val="center"/>
        <w:rPr>
          <w:lang w:val="lv-LV"/>
        </w:rPr>
      </w:pPr>
    </w:p>
    <w:p w14:paraId="0D363843" w14:textId="03803B81" w:rsidR="003B4444" w:rsidRDefault="003B4444" w:rsidP="003B4444">
      <w:pPr>
        <w:rPr>
          <w:lang w:val="lv-LV"/>
        </w:rPr>
      </w:pPr>
    </w:p>
    <w:p w14:paraId="69777B62" w14:textId="052ED1AF" w:rsidR="003B4444" w:rsidRPr="00645FBC" w:rsidRDefault="003B4444" w:rsidP="003B4444">
      <w:pPr>
        <w:rPr>
          <w:rFonts w:ascii="Arial Narrow" w:hAnsi="Arial Narrow"/>
          <w:sz w:val="21"/>
          <w:szCs w:val="21"/>
          <w:lang w:val="lv-LV"/>
        </w:rPr>
      </w:pPr>
      <w:r w:rsidRPr="00645FBC">
        <w:rPr>
          <w:rFonts w:ascii="Arial Narrow" w:hAnsi="Arial Narrow"/>
          <w:sz w:val="21"/>
          <w:szCs w:val="21"/>
          <w:lang w:val="lv-LV"/>
        </w:rPr>
        <w:t>2023. gada 9.janvārī</w:t>
      </w:r>
    </w:p>
    <w:p w14:paraId="7DF3ECAD" w14:textId="77777777" w:rsidR="003B4444" w:rsidRPr="00CF5A35" w:rsidRDefault="003B4444" w:rsidP="00645FBC">
      <w:pPr>
        <w:rPr>
          <w:rFonts w:ascii="Arial Narrow" w:hAnsi="Arial Narrow"/>
          <w:sz w:val="26"/>
          <w:szCs w:val="26"/>
          <w:lang w:val="lv-LV"/>
        </w:rPr>
      </w:pPr>
    </w:p>
    <w:p w14:paraId="157BB01E" w14:textId="0AE87917" w:rsidR="00A904B6" w:rsidRPr="00CF5A35" w:rsidRDefault="000603E2" w:rsidP="003B4444">
      <w:pPr>
        <w:jc w:val="center"/>
        <w:rPr>
          <w:rFonts w:ascii="Arial Narrow" w:hAnsi="Arial Narrow"/>
          <w:b/>
          <w:bCs/>
          <w:lang w:val="lv-LV"/>
        </w:rPr>
      </w:pPr>
      <w:r w:rsidRPr="00CF5A35">
        <w:rPr>
          <w:rFonts w:ascii="Arial Narrow" w:hAnsi="Arial Narrow"/>
          <w:b/>
          <w:bCs/>
          <w:lang w:val="lv-LV"/>
        </w:rPr>
        <w:t>Notiks darba seminārs par Jelgavas iedzīvotāju mobilitāt</w:t>
      </w:r>
      <w:r w:rsidR="00CF5A35" w:rsidRPr="00CF5A35">
        <w:rPr>
          <w:rFonts w:ascii="Arial Narrow" w:hAnsi="Arial Narrow"/>
          <w:b/>
          <w:bCs/>
          <w:lang w:val="lv-LV"/>
        </w:rPr>
        <w:t>i un sabiedriskā transporta optimizāciju</w:t>
      </w:r>
      <w:r w:rsidRPr="00CF5A35">
        <w:rPr>
          <w:rFonts w:ascii="Arial Narrow" w:hAnsi="Arial Narrow"/>
          <w:b/>
          <w:bCs/>
          <w:lang w:val="lv-LV"/>
        </w:rPr>
        <w:t xml:space="preserve"> </w:t>
      </w:r>
    </w:p>
    <w:p w14:paraId="6127BFB4" w14:textId="77777777" w:rsidR="001B6969" w:rsidRPr="00CF5A35" w:rsidRDefault="001B6969">
      <w:pPr>
        <w:rPr>
          <w:rFonts w:ascii="Arial Narrow" w:hAnsi="Arial Narrow"/>
          <w:lang w:val="lv-LV"/>
        </w:rPr>
      </w:pPr>
    </w:p>
    <w:p w14:paraId="7F6E708A" w14:textId="3656D3F9" w:rsidR="00A904B6" w:rsidRDefault="00EC741D" w:rsidP="0075577C">
      <w:pPr>
        <w:jc w:val="both"/>
        <w:rPr>
          <w:rFonts w:ascii="Arial Narrow" w:hAnsi="Arial Narrow"/>
          <w:b/>
          <w:bCs/>
          <w:sz w:val="22"/>
          <w:szCs w:val="22"/>
          <w:lang w:val="lv-LV"/>
        </w:rPr>
      </w:pPr>
      <w:r w:rsidRPr="00B734F2">
        <w:rPr>
          <w:rFonts w:ascii="Arial Narrow" w:hAnsi="Arial Narrow"/>
          <w:b/>
          <w:bCs/>
          <w:sz w:val="22"/>
          <w:szCs w:val="22"/>
          <w:lang w:val="lv-LV"/>
        </w:rPr>
        <w:t>2023. gada 19. janvārī Latvijas Universitāte</w:t>
      </w:r>
      <w:r w:rsidR="00B734F2" w:rsidRPr="00B734F2">
        <w:rPr>
          <w:rFonts w:ascii="Arial Narrow" w:hAnsi="Arial Narrow"/>
          <w:b/>
          <w:bCs/>
          <w:sz w:val="22"/>
          <w:szCs w:val="22"/>
          <w:lang w:val="lv-LV"/>
        </w:rPr>
        <w:t xml:space="preserve"> (LU), Latvijas Biozinātņu un tehnoloģiju universitāte (LBTU), Latvijas Mobilais Telefons (LMT) un Jelgavas dome </w:t>
      </w:r>
      <w:r w:rsidR="0075577C">
        <w:rPr>
          <w:rFonts w:ascii="Arial Narrow" w:hAnsi="Arial Narrow"/>
          <w:b/>
          <w:bCs/>
          <w:sz w:val="22"/>
          <w:szCs w:val="22"/>
          <w:lang w:val="lv-LV"/>
        </w:rPr>
        <w:t xml:space="preserve">rīko darba pētniecisko semināru par </w:t>
      </w:r>
      <w:r w:rsidR="0075577C" w:rsidRPr="0075577C">
        <w:rPr>
          <w:rFonts w:ascii="Arial Narrow" w:hAnsi="Arial Narrow"/>
          <w:b/>
          <w:bCs/>
          <w:sz w:val="22"/>
          <w:szCs w:val="22"/>
          <w:lang w:val="lv-LV"/>
        </w:rPr>
        <w:t>Jelgavas iedzīvotāju mobilitāti un sabiedriskā transporta optimizāciju</w:t>
      </w:r>
      <w:r w:rsidR="0075577C">
        <w:rPr>
          <w:rFonts w:ascii="Arial Narrow" w:hAnsi="Arial Narrow"/>
          <w:b/>
          <w:bCs/>
          <w:sz w:val="22"/>
          <w:szCs w:val="22"/>
          <w:lang w:val="lv-LV"/>
        </w:rPr>
        <w:t>. Seminārā universitāšu pētnieki, kā arī Jelgavas autobusu parka eksperti prezentēs</w:t>
      </w:r>
      <w:r w:rsidR="002D4A38">
        <w:rPr>
          <w:rFonts w:ascii="Arial Narrow" w:hAnsi="Arial Narrow"/>
          <w:b/>
          <w:bCs/>
          <w:sz w:val="22"/>
          <w:szCs w:val="22"/>
          <w:lang w:val="lv-LV"/>
        </w:rPr>
        <w:t xml:space="preserve"> </w:t>
      </w:r>
      <w:r w:rsidR="0075577C">
        <w:rPr>
          <w:rFonts w:ascii="Arial Narrow" w:hAnsi="Arial Narrow"/>
          <w:b/>
          <w:bCs/>
          <w:sz w:val="22"/>
          <w:szCs w:val="22"/>
          <w:lang w:val="lv-LV"/>
        </w:rPr>
        <w:t>pētījum</w:t>
      </w:r>
      <w:r w:rsidR="002D4A38">
        <w:rPr>
          <w:rFonts w:ascii="Arial Narrow" w:hAnsi="Arial Narrow"/>
          <w:b/>
          <w:bCs/>
          <w:sz w:val="22"/>
          <w:szCs w:val="22"/>
          <w:lang w:val="lv-LV"/>
        </w:rPr>
        <w:t>ā</w:t>
      </w:r>
      <w:r w:rsidR="0075577C">
        <w:rPr>
          <w:rFonts w:ascii="Arial Narrow" w:hAnsi="Arial Narrow"/>
          <w:b/>
          <w:bCs/>
          <w:sz w:val="22"/>
          <w:szCs w:val="22"/>
          <w:lang w:val="lv-LV"/>
        </w:rPr>
        <w:t xml:space="preserve"> “</w:t>
      </w:r>
      <w:r w:rsidR="00A904B6" w:rsidRPr="0075577C">
        <w:rPr>
          <w:rFonts w:ascii="Arial Narrow" w:hAnsi="Arial Narrow"/>
          <w:b/>
          <w:bCs/>
          <w:sz w:val="22"/>
          <w:szCs w:val="22"/>
          <w:lang w:val="lv-LV"/>
        </w:rPr>
        <w:t>Individuālie mobilitātes budžeti kā sociālais un ētiskais pamats oglekļa emisiju samazināšanai</w:t>
      </w:r>
      <w:r w:rsidR="0075577C" w:rsidRPr="0075577C">
        <w:rPr>
          <w:rFonts w:ascii="Arial Narrow" w:hAnsi="Arial Narrow"/>
          <w:b/>
          <w:bCs/>
          <w:sz w:val="22"/>
          <w:szCs w:val="22"/>
          <w:lang w:val="lv-LV"/>
        </w:rPr>
        <w:t>”</w:t>
      </w:r>
      <w:r w:rsidR="005F40A2">
        <w:rPr>
          <w:rFonts w:ascii="Arial Narrow" w:hAnsi="Arial Narrow"/>
          <w:b/>
          <w:bCs/>
          <w:sz w:val="22"/>
          <w:szCs w:val="22"/>
          <w:lang w:val="lv-LV"/>
        </w:rPr>
        <w:t xml:space="preserve"> (</w:t>
      </w:r>
      <w:r w:rsidR="005F40A2" w:rsidRPr="005F40A2">
        <w:rPr>
          <w:rFonts w:ascii="Arial Narrow" w:hAnsi="Arial Narrow"/>
          <w:b/>
          <w:bCs/>
          <w:sz w:val="22"/>
          <w:szCs w:val="22"/>
          <w:lang w:val="lv-LV"/>
        </w:rPr>
        <w:t>MyFairShare</w:t>
      </w:r>
      <w:r w:rsidR="005F40A2">
        <w:rPr>
          <w:rFonts w:ascii="Arial Narrow" w:hAnsi="Arial Narrow"/>
          <w:b/>
          <w:bCs/>
          <w:sz w:val="22"/>
          <w:szCs w:val="22"/>
          <w:lang w:val="lv-LV"/>
        </w:rPr>
        <w:t>)</w:t>
      </w:r>
      <w:r w:rsidR="006C515C">
        <w:rPr>
          <w:rFonts w:ascii="Arial Narrow" w:hAnsi="Arial Narrow"/>
          <w:b/>
          <w:bCs/>
          <w:sz w:val="22"/>
          <w:szCs w:val="22"/>
          <w:lang w:val="lv-LV"/>
        </w:rPr>
        <w:t xml:space="preserve"> </w:t>
      </w:r>
      <w:r w:rsidR="002D4A38">
        <w:rPr>
          <w:rFonts w:ascii="Arial Narrow" w:hAnsi="Arial Narrow"/>
          <w:b/>
          <w:bCs/>
          <w:sz w:val="22"/>
          <w:szCs w:val="22"/>
          <w:lang w:val="lv-LV"/>
        </w:rPr>
        <w:t>paveikto</w:t>
      </w:r>
      <w:r w:rsidR="006C515C">
        <w:rPr>
          <w:rFonts w:ascii="Arial Narrow" w:hAnsi="Arial Narrow"/>
          <w:b/>
          <w:bCs/>
          <w:sz w:val="22"/>
          <w:szCs w:val="22"/>
          <w:lang w:val="lv-LV"/>
        </w:rPr>
        <w:t xml:space="preserve">. </w:t>
      </w:r>
    </w:p>
    <w:p w14:paraId="34368BC5" w14:textId="2B9CDE1B" w:rsidR="002D4A38" w:rsidRDefault="002D4A38" w:rsidP="0075577C">
      <w:pPr>
        <w:jc w:val="both"/>
        <w:rPr>
          <w:rFonts w:ascii="Arial Narrow" w:hAnsi="Arial Narrow"/>
          <w:b/>
          <w:bCs/>
          <w:sz w:val="22"/>
          <w:szCs w:val="22"/>
          <w:lang w:val="lv-LV"/>
        </w:rPr>
      </w:pPr>
    </w:p>
    <w:p w14:paraId="6D5AE9B0" w14:textId="7DA3A01C" w:rsidR="005D6200" w:rsidRDefault="005D6200" w:rsidP="0075577C">
      <w:pPr>
        <w:jc w:val="both"/>
        <w:rPr>
          <w:rFonts w:ascii="Arial Narrow" w:hAnsi="Arial Narrow"/>
          <w:b/>
          <w:bCs/>
          <w:sz w:val="22"/>
          <w:szCs w:val="22"/>
          <w:lang w:val="lv-LV"/>
        </w:rPr>
      </w:pPr>
      <w:r>
        <w:rPr>
          <w:rFonts w:ascii="Arial Narrow" w:hAnsi="Arial Narrow"/>
          <w:b/>
          <w:bCs/>
          <w:sz w:val="22"/>
          <w:szCs w:val="22"/>
          <w:lang w:val="lv-LV"/>
        </w:rPr>
        <w:t>Semināra programma</w:t>
      </w:r>
      <w:r w:rsidR="000C6773">
        <w:rPr>
          <w:rFonts w:ascii="Arial Narrow" w:hAnsi="Arial Narrow"/>
          <w:b/>
          <w:bCs/>
          <w:sz w:val="22"/>
          <w:szCs w:val="22"/>
          <w:lang w:val="lv-LV"/>
        </w:rPr>
        <w:t xml:space="preserve"> </w:t>
      </w:r>
    </w:p>
    <w:p w14:paraId="5C4FDD2A" w14:textId="0D4C395B" w:rsidR="005D6200" w:rsidRDefault="005D6200" w:rsidP="0075577C">
      <w:pPr>
        <w:jc w:val="both"/>
        <w:rPr>
          <w:rFonts w:ascii="Arial Narrow" w:hAnsi="Arial Narrow"/>
          <w:sz w:val="22"/>
          <w:szCs w:val="22"/>
          <w:lang w:val="lv-LV"/>
        </w:rPr>
      </w:pPr>
      <w:r>
        <w:rPr>
          <w:rFonts w:ascii="Arial Narrow" w:hAnsi="Arial Narrow"/>
          <w:b/>
          <w:bCs/>
          <w:sz w:val="22"/>
          <w:szCs w:val="22"/>
          <w:lang w:val="lv-LV"/>
        </w:rPr>
        <w:t xml:space="preserve">09.40 – 10.00  </w:t>
      </w:r>
      <w:r>
        <w:rPr>
          <w:rFonts w:ascii="Arial Narrow" w:hAnsi="Arial Narrow"/>
          <w:sz w:val="22"/>
          <w:szCs w:val="22"/>
          <w:lang w:val="lv-LV"/>
        </w:rPr>
        <w:t xml:space="preserve">Semināra dalībnieku ierašanās/Kafijas pauze </w:t>
      </w:r>
    </w:p>
    <w:p w14:paraId="3A729B1B" w14:textId="40410863" w:rsidR="00A96F51" w:rsidRDefault="005D6200" w:rsidP="0075577C">
      <w:pPr>
        <w:jc w:val="both"/>
        <w:rPr>
          <w:rFonts w:ascii="Arial Narrow" w:hAnsi="Arial Narrow"/>
          <w:sz w:val="22"/>
          <w:szCs w:val="22"/>
          <w:lang w:val="lv-LV"/>
        </w:rPr>
      </w:pPr>
      <w:r w:rsidRPr="005D6200">
        <w:rPr>
          <w:rFonts w:ascii="Arial Narrow" w:hAnsi="Arial Narrow"/>
          <w:b/>
          <w:bCs/>
          <w:sz w:val="22"/>
          <w:szCs w:val="22"/>
          <w:lang w:val="lv-LV"/>
        </w:rPr>
        <w:t xml:space="preserve">10.00 – 10.10 </w:t>
      </w:r>
      <w:r>
        <w:rPr>
          <w:rFonts w:ascii="Arial Narrow" w:hAnsi="Arial Narrow"/>
          <w:b/>
          <w:bCs/>
          <w:sz w:val="22"/>
          <w:szCs w:val="22"/>
          <w:lang w:val="lv-LV"/>
        </w:rPr>
        <w:t xml:space="preserve"> </w:t>
      </w:r>
      <w:r w:rsidRPr="005D6200">
        <w:rPr>
          <w:rFonts w:ascii="Arial Narrow" w:hAnsi="Arial Narrow"/>
          <w:sz w:val="22"/>
          <w:szCs w:val="22"/>
          <w:lang w:val="lv-LV"/>
        </w:rPr>
        <w:t>Jelgavas domes</w:t>
      </w:r>
      <w:r>
        <w:rPr>
          <w:rFonts w:ascii="Arial Narrow" w:hAnsi="Arial Narrow"/>
          <w:sz w:val="22"/>
          <w:szCs w:val="22"/>
          <w:lang w:val="lv-LV"/>
        </w:rPr>
        <w:t xml:space="preserve"> priekšsēdētāja Andra Rāviņa ievadvārdi</w:t>
      </w:r>
    </w:p>
    <w:p w14:paraId="3910B7EC" w14:textId="19EB9DE0" w:rsidR="003D3339" w:rsidRDefault="00A96F51" w:rsidP="0075577C">
      <w:pPr>
        <w:jc w:val="both"/>
        <w:rPr>
          <w:rFonts w:ascii="Arial Narrow" w:hAnsi="Arial Narrow"/>
          <w:sz w:val="22"/>
          <w:szCs w:val="22"/>
          <w:lang w:val="lv-LV"/>
        </w:rPr>
      </w:pPr>
      <w:r>
        <w:rPr>
          <w:rFonts w:ascii="Arial Narrow" w:hAnsi="Arial Narrow"/>
          <w:b/>
          <w:bCs/>
          <w:sz w:val="22"/>
          <w:szCs w:val="22"/>
          <w:lang w:val="lv-LV"/>
        </w:rPr>
        <w:t xml:space="preserve">10.10 – 10.30  </w:t>
      </w:r>
      <w:r w:rsidRPr="00A96F51">
        <w:rPr>
          <w:rFonts w:ascii="Arial Narrow" w:hAnsi="Arial Narrow"/>
          <w:sz w:val="22"/>
          <w:szCs w:val="22"/>
          <w:lang w:val="lv-LV"/>
        </w:rPr>
        <w:t>“Dinamiskās mobilitātes budžeta modelēšana”</w:t>
      </w:r>
      <w:r>
        <w:rPr>
          <w:rFonts w:ascii="Arial Narrow" w:hAnsi="Arial Narrow"/>
          <w:sz w:val="22"/>
          <w:szCs w:val="22"/>
          <w:lang w:val="lv-LV"/>
        </w:rPr>
        <w:t>/ LBTU zinātņu prorektore prof. Irina Arhipova</w:t>
      </w:r>
    </w:p>
    <w:p w14:paraId="5E01A8A9" w14:textId="7F146107" w:rsidR="007A0C63" w:rsidRDefault="003D3339" w:rsidP="0075577C">
      <w:pPr>
        <w:jc w:val="both"/>
        <w:rPr>
          <w:rFonts w:ascii="Arial Narrow" w:hAnsi="Arial Narrow"/>
          <w:sz w:val="22"/>
          <w:szCs w:val="22"/>
          <w:lang w:val="lv-LV"/>
        </w:rPr>
      </w:pPr>
      <w:r>
        <w:rPr>
          <w:rFonts w:ascii="Arial Narrow" w:hAnsi="Arial Narrow"/>
          <w:b/>
          <w:bCs/>
          <w:sz w:val="22"/>
          <w:szCs w:val="22"/>
          <w:lang w:val="lv-LV"/>
        </w:rPr>
        <w:t>10.30 – 10.</w:t>
      </w:r>
      <w:r w:rsidR="00E06A83">
        <w:rPr>
          <w:rFonts w:ascii="Arial Narrow" w:hAnsi="Arial Narrow"/>
          <w:b/>
          <w:bCs/>
          <w:sz w:val="22"/>
          <w:szCs w:val="22"/>
          <w:lang w:val="lv-LV"/>
        </w:rPr>
        <w:t>5</w:t>
      </w:r>
      <w:r>
        <w:rPr>
          <w:rFonts w:ascii="Arial Narrow" w:hAnsi="Arial Narrow"/>
          <w:b/>
          <w:bCs/>
          <w:sz w:val="22"/>
          <w:szCs w:val="22"/>
          <w:lang w:val="lv-LV"/>
        </w:rPr>
        <w:t xml:space="preserve">0  </w:t>
      </w:r>
      <w:r w:rsidRPr="00BD6C1E">
        <w:rPr>
          <w:rFonts w:ascii="Arial Narrow" w:hAnsi="Arial Narrow"/>
          <w:sz w:val="22"/>
          <w:szCs w:val="22"/>
          <w:lang w:val="lv-LV"/>
        </w:rPr>
        <w:t>“</w:t>
      </w:r>
      <w:r w:rsidR="00BD6C1E" w:rsidRPr="00BD6C1E">
        <w:rPr>
          <w:rFonts w:ascii="Arial Narrow" w:hAnsi="Arial Narrow"/>
          <w:sz w:val="22"/>
          <w:szCs w:val="22"/>
          <w:lang w:val="lv-LV"/>
        </w:rPr>
        <w:t>SKDS aptauja: Jelgavas iedzīvotāju mobilitātes paradumi</w:t>
      </w:r>
      <w:r w:rsidR="00BD6C1E">
        <w:rPr>
          <w:rFonts w:ascii="Arial Narrow" w:hAnsi="Arial Narrow"/>
          <w:sz w:val="22"/>
          <w:szCs w:val="22"/>
          <w:lang w:val="lv-LV"/>
        </w:rPr>
        <w:t>”</w:t>
      </w:r>
      <w:r w:rsidR="007A0C63">
        <w:rPr>
          <w:rFonts w:ascii="Arial Narrow" w:hAnsi="Arial Narrow"/>
          <w:sz w:val="22"/>
          <w:szCs w:val="22"/>
          <w:lang w:val="lv-LV"/>
        </w:rPr>
        <w:t>/ LU pētnieks Aldis Ērglis</w:t>
      </w:r>
    </w:p>
    <w:p w14:paraId="6A3EFE1B" w14:textId="4BDB54C2" w:rsidR="00394AAE" w:rsidRDefault="00E06A83" w:rsidP="0075577C">
      <w:pPr>
        <w:jc w:val="both"/>
        <w:rPr>
          <w:rFonts w:ascii="Arial Narrow" w:hAnsi="Arial Narrow"/>
          <w:sz w:val="22"/>
          <w:szCs w:val="22"/>
          <w:lang w:val="lv-LV"/>
        </w:rPr>
      </w:pPr>
      <w:r>
        <w:rPr>
          <w:rFonts w:ascii="Arial Narrow" w:hAnsi="Arial Narrow"/>
          <w:b/>
          <w:bCs/>
          <w:sz w:val="22"/>
          <w:szCs w:val="22"/>
          <w:lang w:val="lv-LV"/>
        </w:rPr>
        <w:t>10.50</w:t>
      </w:r>
      <w:r w:rsidR="00A74896">
        <w:rPr>
          <w:rFonts w:ascii="Arial Narrow" w:hAnsi="Arial Narrow"/>
          <w:b/>
          <w:bCs/>
          <w:sz w:val="22"/>
          <w:szCs w:val="22"/>
          <w:lang w:val="lv-LV"/>
        </w:rPr>
        <w:t xml:space="preserve"> </w:t>
      </w:r>
      <w:r>
        <w:rPr>
          <w:rFonts w:ascii="Arial Narrow" w:hAnsi="Arial Narrow"/>
          <w:b/>
          <w:bCs/>
          <w:sz w:val="22"/>
          <w:szCs w:val="22"/>
          <w:lang w:val="lv-LV"/>
        </w:rPr>
        <w:t>–</w:t>
      </w:r>
      <w:r w:rsidR="00A74896">
        <w:rPr>
          <w:rFonts w:ascii="Arial Narrow" w:hAnsi="Arial Narrow"/>
          <w:b/>
          <w:bCs/>
          <w:sz w:val="22"/>
          <w:szCs w:val="22"/>
          <w:lang w:val="lv-LV"/>
        </w:rPr>
        <w:t xml:space="preserve"> </w:t>
      </w:r>
      <w:r>
        <w:rPr>
          <w:rFonts w:ascii="Arial Narrow" w:hAnsi="Arial Narrow"/>
          <w:b/>
          <w:bCs/>
          <w:sz w:val="22"/>
          <w:szCs w:val="22"/>
          <w:lang w:val="lv-LV"/>
        </w:rPr>
        <w:t>11.00</w:t>
      </w:r>
      <w:r w:rsidR="00A74896">
        <w:rPr>
          <w:rFonts w:ascii="Arial Narrow" w:hAnsi="Arial Narrow"/>
          <w:b/>
          <w:bCs/>
          <w:sz w:val="22"/>
          <w:szCs w:val="22"/>
          <w:lang w:val="lv-LV"/>
        </w:rPr>
        <w:t xml:space="preserve"> </w:t>
      </w:r>
      <w:r w:rsidR="000C6773">
        <w:rPr>
          <w:rFonts w:ascii="Arial Narrow" w:hAnsi="Arial Narrow"/>
          <w:sz w:val="22"/>
          <w:szCs w:val="22"/>
          <w:lang w:val="lv-LV"/>
        </w:rPr>
        <w:t>Jelgavas autobusu parka ekspertu prezentācija par</w:t>
      </w:r>
      <w:r w:rsidR="00416658">
        <w:rPr>
          <w:rFonts w:ascii="Arial Narrow" w:hAnsi="Arial Narrow"/>
          <w:sz w:val="22"/>
          <w:szCs w:val="22"/>
          <w:lang w:val="lv-LV"/>
        </w:rPr>
        <w:t xml:space="preserve"> uzņēmuma </w:t>
      </w:r>
      <w:r w:rsidR="00416658" w:rsidRPr="00416658">
        <w:rPr>
          <w:rFonts w:ascii="Arial Narrow" w:hAnsi="Arial Narrow"/>
          <w:sz w:val="22"/>
          <w:szCs w:val="22"/>
          <w:lang w:val="lv-LV"/>
        </w:rPr>
        <w:t>datubāz</w:t>
      </w:r>
      <w:r w:rsidR="00416658">
        <w:rPr>
          <w:rFonts w:ascii="Arial Narrow" w:hAnsi="Arial Narrow"/>
          <w:sz w:val="22"/>
          <w:szCs w:val="22"/>
          <w:lang w:val="lv-LV"/>
        </w:rPr>
        <w:t>es pilnveidošanu</w:t>
      </w:r>
      <w:r w:rsidR="00416658" w:rsidRPr="00416658">
        <w:rPr>
          <w:rFonts w:ascii="Arial Narrow" w:hAnsi="Arial Narrow"/>
          <w:sz w:val="22"/>
          <w:szCs w:val="22"/>
          <w:lang w:val="lv-LV"/>
        </w:rPr>
        <w:t xml:space="preserve"> un maršruta plānošanas un</w:t>
      </w:r>
      <w:r w:rsidR="00416658">
        <w:rPr>
          <w:rFonts w:ascii="Arial Narrow" w:hAnsi="Arial Narrow"/>
          <w:sz w:val="22"/>
          <w:szCs w:val="22"/>
          <w:lang w:val="lv-LV"/>
        </w:rPr>
        <w:t xml:space="preserve"> </w:t>
      </w:r>
      <w:r w:rsidR="00416658" w:rsidRPr="00416658">
        <w:rPr>
          <w:rFonts w:ascii="Arial Narrow" w:hAnsi="Arial Narrow"/>
          <w:sz w:val="22"/>
          <w:szCs w:val="22"/>
          <w:lang w:val="lv-LV"/>
        </w:rPr>
        <w:t>optimizācijas digitālajiem rīkiem</w:t>
      </w:r>
    </w:p>
    <w:p w14:paraId="62DF9599" w14:textId="4CA58022" w:rsidR="00EE2B50" w:rsidRDefault="00394AAE" w:rsidP="0075577C">
      <w:pPr>
        <w:jc w:val="both"/>
        <w:rPr>
          <w:rFonts w:ascii="Arial Narrow" w:hAnsi="Arial Narrow"/>
          <w:sz w:val="22"/>
          <w:szCs w:val="22"/>
          <w:lang w:val="lv-LV"/>
        </w:rPr>
      </w:pPr>
      <w:r w:rsidRPr="00394AAE">
        <w:rPr>
          <w:rFonts w:ascii="Arial Narrow" w:hAnsi="Arial Narrow"/>
          <w:b/>
          <w:bCs/>
          <w:sz w:val="22"/>
          <w:szCs w:val="22"/>
          <w:lang w:val="lv-LV"/>
        </w:rPr>
        <w:t xml:space="preserve">11.00 – 11.30 </w:t>
      </w:r>
      <w:r>
        <w:rPr>
          <w:rFonts w:ascii="Arial Narrow" w:hAnsi="Arial Narrow"/>
          <w:b/>
          <w:bCs/>
          <w:sz w:val="22"/>
          <w:szCs w:val="22"/>
          <w:lang w:val="lv-LV"/>
        </w:rPr>
        <w:t xml:space="preserve">  </w:t>
      </w:r>
      <w:r w:rsidRPr="00394AAE">
        <w:rPr>
          <w:rFonts w:ascii="Arial Narrow" w:hAnsi="Arial Narrow"/>
          <w:sz w:val="22"/>
          <w:szCs w:val="22"/>
          <w:lang w:val="lv-LV"/>
        </w:rPr>
        <w:t xml:space="preserve">Diskusija </w:t>
      </w:r>
      <w:r>
        <w:rPr>
          <w:rFonts w:ascii="Arial Narrow" w:hAnsi="Arial Narrow"/>
          <w:sz w:val="22"/>
          <w:szCs w:val="22"/>
          <w:lang w:val="lv-LV"/>
        </w:rPr>
        <w:t>par pētījumā iegūto rezultātu izmantošanu Jelgavas iedzīvotāju mobilitātes un sabiedriskā transporta optimizācij</w:t>
      </w:r>
      <w:r w:rsidR="000651D1">
        <w:rPr>
          <w:rFonts w:ascii="Arial Narrow" w:hAnsi="Arial Narrow"/>
          <w:sz w:val="22"/>
          <w:szCs w:val="22"/>
          <w:lang w:val="lv-LV"/>
        </w:rPr>
        <w:t>ai</w:t>
      </w:r>
    </w:p>
    <w:p w14:paraId="2940CEB6" w14:textId="01453387" w:rsidR="00EE2B50" w:rsidRPr="00394AAE" w:rsidRDefault="00EE2B50" w:rsidP="0075577C">
      <w:pPr>
        <w:jc w:val="both"/>
        <w:rPr>
          <w:rFonts w:ascii="Arial Narrow" w:hAnsi="Arial Narrow"/>
          <w:b/>
          <w:bCs/>
          <w:sz w:val="22"/>
          <w:szCs w:val="22"/>
          <w:lang w:val="lv-LV"/>
        </w:rPr>
      </w:pPr>
      <w:r w:rsidRPr="00EE2B50">
        <w:rPr>
          <w:rFonts w:ascii="Arial Narrow" w:hAnsi="Arial Narrow"/>
          <w:b/>
          <w:bCs/>
          <w:sz w:val="22"/>
          <w:szCs w:val="22"/>
          <w:lang w:val="lv-LV"/>
        </w:rPr>
        <w:t>11.30 – 12.30</w:t>
      </w:r>
      <w:r>
        <w:rPr>
          <w:rFonts w:ascii="Arial Narrow" w:hAnsi="Arial Narrow"/>
          <w:sz w:val="22"/>
          <w:szCs w:val="22"/>
          <w:lang w:val="lv-LV"/>
        </w:rPr>
        <w:t xml:space="preserve">  Pusdienas</w:t>
      </w:r>
    </w:p>
    <w:p w14:paraId="61E7D501" w14:textId="15E37F07" w:rsidR="000C6773" w:rsidRDefault="000C6773" w:rsidP="0075577C">
      <w:pPr>
        <w:jc w:val="both"/>
        <w:rPr>
          <w:rFonts w:ascii="Arial Narrow" w:hAnsi="Arial Narrow"/>
          <w:sz w:val="22"/>
          <w:szCs w:val="22"/>
          <w:lang w:val="lv-LV"/>
        </w:rPr>
      </w:pPr>
    </w:p>
    <w:p w14:paraId="538CE617" w14:textId="158145CE" w:rsidR="000C6773" w:rsidRPr="000C6773" w:rsidRDefault="000C6773" w:rsidP="0075577C">
      <w:pPr>
        <w:jc w:val="both"/>
        <w:rPr>
          <w:rFonts w:ascii="Arial Narrow" w:hAnsi="Arial Narrow"/>
          <w:b/>
          <w:bCs/>
          <w:sz w:val="22"/>
          <w:szCs w:val="22"/>
          <w:lang w:val="lv-LV"/>
        </w:rPr>
      </w:pPr>
      <w:r>
        <w:rPr>
          <w:rFonts w:ascii="Arial Narrow" w:hAnsi="Arial Narrow"/>
          <w:b/>
          <w:bCs/>
          <w:sz w:val="22"/>
          <w:szCs w:val="22"/>
          <w:lang w:val="lv-LV"/>
        </w:rPr>
        <w:t xml:space="preserve">Vieta: </w:t>
      </w:r>
      <w:r w:rsidR="0080588D">
        <w:rPr>
          <w:rFonts w:ascii="Arial Narrow" w:hAnsi="Arial Narrow"/>
          <w:b/>
          <w:bCs/>
          <w:sz w:val="22"/>
          <w:szCs w:val="22"/>
          <w:lang w:val="lv-LV"/>
        </w:rPr>
        <w:t>Jelgavas dome, Lielā iela 11, Jelgava</w:t>
      </w:r>
    </w:p>
    <w:p w14:paraId="54D900AF" w14:textId="23FC1297" w:rsidR="005D6200" w:rsidRPr="00157E3C" w:rsidRDefault="005D6200" w:rsidP="0075577C">
      <w:pPr>
        <w:jc w:val="both"/>
        <w:rPr>
          <w:rFonts w:ascii="Arial Narrow" w:hAnsi="Arial Narrow"/>
          <w:b/>
          <w:bCs/>
          <w:i/>
          <w:iCs/>
          <w:sz w:val="22"/>
          <w:szCs w:val="22"/>
          <w:lang w:val="lv-LV"/>
        </w:rPr>
      </w:pPr>
    </w:p>
    <w:p w14:paraId="1861FC9B" w14:textId="2082D6A5" w:rsidR="005D6200" w:rsidRPr="00157E3C" w:rsidRDefault="001849BD" w:rsidP="0075577C">
      <w:pPr>
        <w:jc w:val="both"/>
        <w:rPr>
          <w:rFonts w:ascii="Arial Narrow" w:hAnsi="Arial Narrow"/>
          <w:b/>
          <w:bCs/>
          <w:i/>
          <w:iCs/>
          <w:sz w:val="22"/>
          <w:szCs w:val="22"/>
          <w:lang w:val="lv-LV"/>
        </w:rPr>
      </w:pPr>
      <w:r w:rsidRPr="00157E3C">
        <w:rPr>
          <w:rFonts w:ascii="Arial Narrow" w:hAnsi="Arial Narrow"/>
          <w:b/>
          <w:bCs/>
          <w:i/>
          <w:iCs/>
          <w:sz w:val="22"/>
          <w:szCs w:val="22"/>
          <w:lang w:val="lv-LV"/>
        </w:rPr>
        <w:t>Par projektu</w:t>
      </w:r>
      <w:r w:rsidR="005F40A2" w:rsidRPr="00157E3C">
        <w:rPr>
          <w:rFonts w:ascii="Arial Narrow" w:hAnsi="Arial Narrow"/>
          <w:b/>
          <w:bCs/>
          <w:i/>
          <w:iCs/>
          <w:sz w:val="22"/>
          <w:szCs w:val="22"/>
          <w:lang w:val="lv-LV"/>
        </w:rPr>
        <w:t xml:space="preserve"> MyFairShare</w:t>
      </w:r>
    </w:p>
    <w:p w14:paraId="4F5E5391" w14:textId="5072E455" w:rsidR="00E90D20" w:rsidRPr="00157E3C" w:rsidRDefault="00E90D20" w:rsidP="00E90D20">
      <w:pPr>
        <w:jc w:val="both"/>
        <w:rPr>
          <w:rFonts w:ascii="Arial Narrow" w:hAnsi="Arial Narrow"/>
          <w:i/>
          <w:iCs/>
          <w:sz w:val="21"/>
          <w:szCs w:val="21"/>
          <w:lang w:val="lv-LV"/>
        </w:rPr>
      </w:pPr>
      <w:r w:rsidRPr="00157E3C">
        <w:rPr>
          <w:rFonts w:ascii="Arial Narrow" w:hAnsi="Arial Narrow"/>
          <w:i/>
          <w:iCs/>
          <w:sz w:val="21"/>
          <w:szCs w:val="21"/>
          <w:lang w:val="lv-LV"/>
        </w:rPr>
        <w:t xml:space="preserve">Oglekļa dioksīda emisiju samazināšana ir viens no vissvarīgākajiem mērķiem, lai pasargātu pasauli no katastrofālām klimata pārmaiņu sekām nākotnē. Projekta MyFairShare ideja balstās pētījumos, kuros pētīta pietiekamības principu piemērojamība, lai mainītu cilvēku mobilitātes ieradumus, piemēram, izmantojot individuālos mobilitātes budžetus.  </w:t>
      </w:r>
    </w:p>
    <w:p w14:paraId="70B8BECF" w14:textId="77777777" w:rsidR="00E90D20" w:rsidRPr="00157E3C" w:rsidRDefault="00E90D20" w:rsidP="00E90D20">
      <w:pPr>
        <w:jc w:val="both"/>
        <w:rPr>
          <w:rFonts w:ascii="Arial Narrow" w:hAnsi="Arial Narrow"/>
          <w:i/>
          <w:iCs/>
          <w:sz w:val="21"/>
          <w:szCs w:val="21"/>
          <w:lang w:val="lv-LV"/>
        </w:rPr>
      </w:pPr>
    </w:p>
    <w:p w14:paraId="7A7D02EE" w14:textId="41C73FE8" w:rsidR="00E90D20" w:rsidRPr="00157E3C" w:rsidRDefault="00E90D20" w:rsidP="00E90D20">
      <w:pPr>
        <w:jc w:val="both"/>
        <w:rPr>
          <w:rFonts w:ascii="Arial Narrow" w:hAnsi="Arial Narrow"/>
          <w:i/>
          <w:iCs/>
          <w:sz w:val="21"/>
          <w:szCs w:val="21"/>
          <w:lang w:val="lv-LV"/>
        </w:rPr>
      </w:pPr>
      <w:r w:rsidRPr="00157E3C">
        <w:rPr>
          <w:rFonts w:ascii="Arial Narrow" w:hAnsi="Arial Narrow"/>
          <w:i/>
          <w:iCs/>
          <w:sz w:val="21"/>
          <w:szCs w:val="21"/>
          <w:lang w:val="lv-LV"/>
        </w:rPr>
        <w:t xml:space="preserve">MyFairShare projektā </w:t>
      </w:r>
      <w:r w:rsidR="005F40A2" w:rsidRPr="00157E3C">
        <w:rPr>
          <w:rFonts w:ascii="Arial Narrow" w:hAnsi="Arial Narrow"/>
          <w:i/>
          <w:iCs/>
          <w:sz w:val="21"/>
          <w:szCs w:val="21"/>
          <w:lang w:val="lv-LV"/>
        </w:rPr>
        <w:t>tiek</w:t>
      </w:r>
      <w:r w:rsidRPr="00157E3C">
        <w:rPr>
          <w:rFonts w:ascii="Arial Narrow" w:hAnsi="Arial Narrow"/>
          <w:i/>
          <w:iCs/>
          <w:sz w:val="21"/>
          <w:szCs w:val="21"/>
          <w:lang w:val="lv-LV"/>
        </w:rPr>
        <w:t xml:space="preserve"> apvienotas un paplašinātas esošās zināšanas, dati un modeļi, kā arī identificētas efektīvas politikas stratēģijas un izstrādāts individuālo mobilitātes budžetu taisnīgas sadales risinājums. Tā potenciāls ti</w:t>
      </w:r>
      <w:r w:rsidR="005F40A2" w:rsidRPr="00157E3C">
        <w:rPr>
          <w:rFonts w:ascii="Arial Narrow" w:hAnsi="Arial Narrow"/>
          <w:i/>
          <w:iCs/>
          <w:sz w:val="21"/>
          <w:szCs w:val="21"/>
          <w:lang w:val="lv-LV"/>
        </w:rPr>
        <w:t>ek</w:t>
      </w:r>
      <w:r w:rsidRPr="00157E3C">
        <w:rPr>
          <w:rFonts w:ascii="Arial Narrow" w:hAnsi="Arial Narrow"/>
          <w:i/>
          <w:iCs/>
          <w:sz w:val="21"/>
          <w:szCs w:val="21"/>
          <w:lang w:val="lv-LV"/>
        </w:rPr>
        <w:t xml:space="preserve"> pārbaudīts sešās “atvērtās laboratorijās” (Living Labs), </w:t>
      </w:r>
      <w:r w:rsidR="005F40A2" w:rsidRPr="00157E3C">
        <w:rPr>
          <w:rFonts w:ascii="Arial Narrow" w:hAnsi="Arial Narrow"/>
          <w:i/>
          <w:iCs/>
          <w:sz w:val="21"/>
          <w:szCs w:val="21"/>
          <w:lang w:val="lv-LV"/>
        </w:rPr>
        <w:t xml:space="preserve">viena no tām ir Jelgavas pilsēta, kas pētījumā piedalās kopā ar tādām Eiropas metropolēm kā Londona un Vīne. </w:t>
      </w:r>
    </w:p>
    <w:p w14:paraId="28E66EDB" w14:textId="77777777" w:rsidR="00E90D20" w:rsidRPr="00157E3C" w:rsidRDefault="00E90D20" w:rsidP="00E90D20">
      <w:pPr>
        <w:jc w:val="both"/>
        <w:rPr>
          <w:rFonts w:ascii="Arial Narrow" w:hAnsi="Arial Narrow"/>
          <w:i/>
          <w:iCs/>
          <w:sz w:val="21"/>
          <w:szCs w:val="21"/>
          <w:lang w:val="lv-LV"/>
        </w:rPr>
      </w:pPr>
    </w:p>
    <w:p w14:paraId="2385D05B" w14:textId="04317AE3" w:rsidR="00E90D20" w:rsidRPr="00157E3C" w:rsidRDefault="00E90D20" w:rsidP="00E90D20">
      <w:pPr>
        <w:jc w:val="both"/>
        <w:rPr>
          <w:rFonts w:ascii="Arial Narrow" w:hAnsi="Arial Narrow"/>
          <w:i/>
          <w:iCs/>
          <w:sz w:val="21"/>
          <w:szCs w:val="21"/>
          <w:lang w:val="lv-LV"/>
        </w:rPr>
      </w:pPr>
      <w:r w:rsidRPr="00157E3C">
        <w:rPr>
          <w:rFonts w:ascii="Arial Narrow" w:hAnsi="Arial Narrow"/>
          <w:i/>
          <w:iCs/>
          <w:sz w:val="21"/>
          <w:szCs w:val="21"/>
          <w:lang w:val="lv-LV"/>
        </w:rPr>
        <w:t xml:space="preserve">Projekta starptautiskajā konsorcijā ietilpst Austrijas Tehnoloģiju institūts GmbH (AIT Austrian Institute of Technology GmbH), Austrijas Dabas resursu un dzīvības zinātņu universitāte, BOKU (University of Natural Resources and Life Sciences, BOKU, Austria), Vācijas Aviācijas un kosmosa centrs (German Aerospace center, DLR), Lorenz Consult (FLO), Londonas Ekonomikas un politikas zinātnes skola (London School of Economics and Political Science, LSE), Norvēģijas Transporta ekonomikas institūts (Institute of Transport Economics, TOI, Norway), </w:t>
      </w:r>
      <w:r w:rsidR="000651D1">
        <w:rPr>
          <w:rFonts w:ascii="Arial Narrow" w:hAnsi="Arial Narrow"/>
          <w:i/>
          <w:iCs/>
          <w:sz w:val="21"/>
          <w:szCs w:val="21"/>
          <w:lang w:val="lv-LV"/>
        </w:rPr>
        <w:t xml:space="preserve">Latvijas Biozinātņu un tehnoloģiju universitāte (LBTU) ( iepriekš - </w:t>
      </w:r>
      <w:r w:rsidRPr="00157E3C">
        <w:rPr>
          <w:rFonts w:ascii="Arial Narrow" w:hAnsi="Arial Narrow"/>
          <w:i/>
          <w:iCs/>
          <w:sz w:val="21"/>
          <w:szCs w:val="21"/>
          <w:lang w:val="lv-LV"/>
        </w:rPr>
        <w:t>Latvijas Lauksaimniecības universitāte</w:t>
      </w:r>
      <w:r w:rsidR="000651D1">
        <w:rPr>
          <w:rFonts w:ascii="Arial Narrow" w:hAnsi="Arial Narrow"/>
          <w:i/>
          <w:iCs/>
          <w:sz w:val="21"/>
          <w:szCs w:val="21"/>
          <w:lang w:val="lv-LV"/>
        </w:rPr>
        <w:t>)</w:t>
      </w:r>
      <w:r w:rsidRPr="00157E3C">
        <w:rPr>
          <w:rFonts w:ascii="Arial Narrow" w:hAnsi="Arial Narrow"/>
          <w:i/>
          <w:iCs/>
          <w:sz w:val="21"/>
          <w:szCs w:val="21"/>
          <w:lang w:val="lv-LV"/>
        </w:rPr>
        <w:t xml:space="preserve"> un Latvijas Universitāte (LU), kā arī dažādu valstu un pašvaldību uzņēmumi. Projekta partneru pieredze aptver visas projekta sekmīgai īstenošanai nozīmīgās jomas.</w:t>
      </w:r>
    </w:p>
    <w:p w14:paraId="616A7D1F" w14:textId="4D4EF823" w:rsidR="00A904B6" w:rsidRPr="00157E3C" w:rsidRDefault="00A904B6">
      <w:pPr>
        <w:rPr>
          <w:rFonts w:ascii="Arial Narrow" w:hAnsi="Arial Narrow"/>
          <w:i/>
          <w:iCs/>
          <w:sz w:val="21"/>
          <w:szCs w:val="21"/>
          <w:lang w:val="lv-LV"/>
        </w:rPr>
      </w:pPr>
    </w:p>
    <w:p w14:paraId="799DF337" w14:textId="416C5DAA" w:rsidR="00A904B6" w:rsidRPr="00A904B6" w:rsidRDefault="003C45E5" w:rsidP="003C45E5">
      <w:pPr>
        <w:jc w:val="both"/>
        <w:rPr>
          <w:rFonts w:ascii="Arial Narrow" w:hAnsi="Arial Narrow"/>
          <w:i/>
          <w:iCs/>
          <w:sz w:val="21"/>
          <w:szCs w:val="21"/>
          <w:lang w:val="lv-LV"/>
        </w:rPr>
      </w:pPr>
      <w:r w:rsidRPr="00157E3C">
        <w:rPr>
          <w:rFonts w:ascii="Arial Narrow" w:hAnsi="Arial Narrow"/>
          <w:i/>
          <w:iCs/>
          <w:sz w:val="21"/>
          <w:szCs w:val="21"/>
          <w:lang w:val="lv-LV"/>
        </w:rPr>
        <w:t xml:space="preserve">Pētījums “Individuālie mobilitātes budžeti kā sociālais un ētiskais pamats oglekļa emisiju samazināšanai” (angļu valodā - </w:t>
      </w:r>
      <w:r w:rsidRPr="00157E3C">
        <w:rPr>
          <w:rFonts w:ascii="Arial Narrow" w:hAnsi="Arial Narrow"/>
          <w:i/>
          <w:iCs/>
          <w:sz w:val="21"/>
          <w:szCs w:val="21"/>
        </w:rPr>
        <w:t>Individual Mobility Budgets as a Foundation for Social and Ethical Carbon Reduction (MyFairShare)</w:t>
      </w:r>
      <w:r w:rsidRPr="00157E3C">
        <w:rPr>
          <w:rFonts w:ascii="Arial Narrow" w:hAnsi="Arial Narrow"/>
          <w:i/>
          <w:iCs/>
          <w:sz w:val="21"/>
          <w:szCs w:val="21"/>
          <w:lang w:val="lv-LV"/>
        </w:rPr>
        <w:t xml:space="preserve">) tiek īstenots </w:t>
      </w:r>
      <w:r w:rsidR="000651D1">
        <w:rPr>
          <w:rFonts w:ascii="Arial Narrow" w:hAnsi="Arial Narrow"/>
          <w:i/>
          <w:iCs/>
          <w:sz w:val="21"/>
          <w:szCs w:val="21"/>
          <w:lang w:val="lv-LV"/>
        </w:rPr>
        <w:t xml:space="preserve">programmas </w:t>
      </w:r>
      <w:r w:rsidR="00A904B6" w:rsidRPr="00A904B6">
        <w:rPr>
          <w:rFonts w:ascii="Arial Narrow" w:hAnsi="Arial Narrow"/>
          <w:i/>
          <w:iCs/>
          <w:sz w:val="21"/>
          <w:szCs w:val="21"/>
        </w:rPr>
        <w:t>Apvārsnis 2020 </w:t>
      </w:r>
      <w:r w:rsidR="000651D1" w:rsidRPr="00A904B6" w:rsidDel="000651D1">
        <w:rPr>
          <w:rFonts w:ascii="Arial Narrow" w:hAnsi="Arial Narrow"/>
          <w:i/>
          <w:iCs/>
          <w:sz w:val="21"/>
          <w:szCs w:val="21"/>
        </w:rPr>
        <w:t xml:space="preserve"> </w:t>
      </w:r>
      <w:r w:rsidR="00A904B6" w:rsidRPr="00A904B6">
        <w:rPr>
          <w:rFonts w:ascii="Arial Narrow" w:hAnsi="Arial Narrow"/>
          <w:i/>
          <w:iCs/>
          <w:sz w:val="21"/>
          <w:szCs w:val="21"/>
        </w:rPr>
        <w:t>ERA-NET Cofund </w:t>
      </w:r>
      <w:r w:rsidR="000651D1">
        <w:rPr>
          <w:rFonts w:ascii="Arial Narrow" w:hAnsi="Arial Narrow"/>
          <w:i/>
          <w:iCs/>
          <w:sz w:val="21"/>
          <w:szCs w:val="21"/>
          <w:lang w:val="lv-LV"/>
        </w:rPr>
        <w:t>aktivitātes</w:t>
      </w:r>
      <w:r w:rsidR="000651D1" w:rsidRPr="00A904B6">
        <w:rPr>
          <w:rFonts w:ascii="Arial Narrow" w:hAnsi="Arial Narrow"/>
          <w:i/>
          <w:iCs/>
          <w:sz w:val="21"/>
          <w:szCs w:val="21"/>
        </w:rPr>
        <w:t xml:space="preserve"> </w:t>
      </w:r>
      <w:r w:rsidR="00A904B6" w:rsidRPr="00A904B6">
        <w:rPr>
          <w:rFonts w:ascii="Arial Narrow" w:hAnsi="Arial Narrow"/>
          <w:i/>
          <w:iCs/>
          <w:sz w:val="21"/>
          <w:szCs w:val="21"/>
        </w:rPr>
        <w:t>- ERA-NET Cofund Urban Accessibility and Connectivity (ENUAC)</w:t>
      </w:r>
      <w:r w:rsidR="003C3CF1" w:rsidRPr="00157E3C">
        <w:rPr>
          <w:rFonts w:ascii="Arial Narrow" w:hAnsi="Arial Narrow"/>
          <w:i/>
          <w:iCs/>
          <w:sz w:val="21"/>
          <w:szCs w:val="21"/>
          <w:lang w:val="lv-LV"/>
        </w:rPr>
        <w:t xml:space="preserve"> ietvaros. </w:t>
      </w:r>
    </w:p>
    <w:p w14:paraId="76925693" w14:textId="07352FC3" w:rsidR="00861742" w:rsidRDefault="00A904B6" w:rsidP="009757B6">
      <w:r w:rsidRPr="00A904B6">
        <w:rPr>
          <w:noProof/>
        </w:rPr>
        <w:drawing>
          <wp:anchor distT="0" distB="0" distL="114300" distR="114300" simplePos="0" relativeHeight="251660288" behindDoc="0" locked="0" layoutInCell="1" allowOverlap="1" wp14:anchorId="2FDFC6BA" wp14:editId="1E75FAD2">
            <wp:simplePos x="0" y="0"/>
            <wp:positionH relativeFrom="column">
              <wp:posOffset>6999605</wp:posOffset>
            </wp:positionH>
            <wp:positionV relativeFrom="paragraph">
              <wp:posOffset>93345</wp:posOffset>
            </wp:positionV>
            <wp:extent cx="3703641" cy="731583"/>
            <wp:effectExtent l="0" t="0" r="5080" b="5080"/>
            <wp:wrapNone/>
            <wp:docPr id="4" name="Picture 3" descr="Logo&#10;&#10;Description automatically generated">
              <a:extLst xmlns:a="http://schemas.openxmlformats.org/drawingml/2006/main">
                <a:ext uri="{FF2B5EF4-FFF2-40B4-BE49-F238E27FC236}">
                  <a16:creationId xmlns:a16="http://schemas.microsoft.com/office/drawing/2014/main" id="{5DDA660D-AB89-42F7-A66B-B37A7132AFD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Logo&#10;&#10;Description automatically generated">
                      <a:extLst>
                        <a:ext uri="{FF2B5EF4-FFF2-40B4-BE49-F238E27FC236}">
                          <a16:creationId xmlns:a16="http://schemas.microsoft.com/office/drawing/2014/main" id="{5DDA660D-AB89-42F7-A66B-B37A7132AFDA}"/>
                        </a:ext>
                      </a:extLst>
                    </pic:cNvPr>
                    <pic:cNvPicPr>
                      <a:picLocks noChangeAspect="1"/>
                    </pic:cNvPicPr>
                  </pic:nvPicPr>
                  <pic:blipFill>
                    <a:blip r:embed="rId8"/>
                    <a:stretch>
                      <a:fillRect/>
                    </a:stretch>
                  </pic:blipFill>
                  <pic:spPr>
                    <a:xfrm>
                      <a:off x="0" y="0"/>
                      <a:ext cx="3703641" cy="731583"/>
                    </a:xfrm>
                    <a:prstGeom prst="rect">
                      <a:avLst/>
                    </a:prstGeom>
                  </pic:spPr>
                </pic:pic>
              </a:graphicData>
            </a:graphic>
          </wp:anchor>
        </w:drawing>
      </w:r>
    </w:p>
    <w:sectPr w:rsidR="008617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0002AFF" w:usb1="C000ACFF"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085"/>
    <w:rsid w:val="000603E2"/>
    <w:rsid w:val="000651D1"/>
    <w:rsid w:val="000C4807"/>
    <w:rsid w:val="000C6773"/>
    <w:rsid w:val="00157E3C"/>
    <w:rsid w:val="001849BD"/>
    <w:rsid w:val="001B6969"/>
    <w:rsid w:val="002D4A38"/>
    <w:rsid w:val="00394AAE"/>
    <w:rsid w:val="003B4444"/>
    <w:rsid w:val="003C3CF1"/>
    <w:rsid w:val="003C45E5"/>
    <w:rsid w:val="003D3339"/>
    <w:rsid w:val="00416658"/>
    <w:rsid w:val="00516927"/>
    <w:rsid w:val="005B6052"/>
    <w:rsid w:val="005C0C1D"/>
    <w:rsid w:val="005D6200"/>
    <w:rsid w:val="005F40A2"/>
    <w:rsid w:val="00602395"/>
    <w:rsid w:val="00645FBC"/>
    <w:rsid w:val="006C515C"/>
    <w:rsid w:val="0075577C"/>
    <w:rsid w:val="007A0C63"/>
    <w:rsid w:val="0080588D"/>
    <w:rsid w:val="00861742"/>
    <w:rsid w:val="009757B6"/>
    <w:rsid w:val="00A74896"/>
    <w:rsid w:val="00A904B6"/>
    <w:rsid w:val="00A96F51"/>
    <w:rsid w:val="00B734F2"/>
    <w:rsid w:val="00BD6C1E"/>
    <w:rsid w:val="00CC4248"/>
    <w:rsid w:val="00CF5A35"/>
    <w:rsid w:val="00DF7085"/>
    <w:rsid w:val="00DF7D57"/>
    <w:rsid w:val="00E06A83"/>
    <w:rsid w:val="00E90D20"/>
    <w:rsid w:val="00EB25C8"/>
    <w:rsid w:val="00EC741D"/>
    <w:rsid w:val="00EE2B50"/>
  </w:rsids>
  <m:mathPr>
    <m:mathFont m:val="Cambria Math"/>
    <m:brkBin m:val="before"/>
    <m:brkBinSub m:val="--"/>
    <m:smallFrac m:val="0"/>
    <m:dispDef/>
    <m:lMargin m:val="0"/>
    <m:rMargin m:val="0"/>
    <m:defJc m:val="centerGroup"/>
    <m:wrapIndent m:val="1440"/>
    <m:intLim m:val="subSup"/>
    <m:naryLim m:val="undOvr"/>
  </m:mathPr>
  <w:themeFontLang w:val="en-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8223A"/>
  <w15:chartTrackingRefBased/>
  <w15:docId w15:val="{195E500A-BFC1-3E44-A58E-6EC47BE1D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LV"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651D1"/>
    <w:rPr>
      <w:sz w:val="16"/>
      <w:szCs w:val="16"/>
    </w:rPr>
  </w:style>
  <w:style w:type="paragraph" w:styleId="CommentText">
    <w:name w:val="annotation text"/>
    <w:basedOn w:val="Normal"/>
    <w:link w:val="CommentTextChar"/>
    <w:uiPriority w:val="99"/>
    <w:semiHidden/>
    <w:unhideWhenUsed/>
    <w:rsid w:val="000651D1"/>
    <w:rPr>
      <w:sz w:val="20"/>
      <w:szCs w:val="20"/>
    </w:rPr>
  </w:style>
  <w:style w:type="character" w:customStyle="1" w:styleId="CommentTextChar">
    <w:name w:val="Comment Text Char"/>
    <w:basedOn w:val="DefaultParagraphFont"/>
    <w:link w:val="CommentText"/>
    <w:uiPriority w:val="99"/>
    <w:semiHidden/>
    <w:rsid w:val="000651D1"/>
    <w:rPr>
      <w:sz w:val="20"/>
      <w:szCs w:val="20"/>
    </w:rPr>
  </w:style>
  <w:style w:type="paragraph" w:styleId="CommentSubject">
    <w:name w:val="annotation subject"/>
    <w:basedOn w:val="CommentText"/>
    <w:next w:val="CommentText"/>
    <w:link w:val="CommentSubjectChar"/>
    <w:uiPriority w:val="99"/>
    <w:semiHidden/>
    <w:unhideWhenUsed/>
    <w:rsid w:val="000651D1"/>
    <w:rPr>
      <w:b/>
      <w:bCs/>
    </w:rPr>
  </w:style>
  <w:style w:type="character" w:customStyle="1" w:styleId="CommentSubjectChar">
    <w:name w:val="Comment Subject Char"/>
    <w:basedOn w:val="CommentTextChar"/>
    <w:link w:val="CommentSubject"/>
    <w:uiPriority w:val="99"/>
    <w:semiHidden/>
    <w:rsid w:val="000651D1"/>
    <w:rPr>
      <w:b/>
      <w:bCs/>
      <w:sz w:val="20"/>
      <w:szCs w:val="20"/>
    </w:rPr>
  </w:style>
  <w:style w:type="paragraph" w:styleId="BalloonText">
    <w:name w:val="Balloon Text"/>
    <w:basedOn w:val="Normal"/>
    <w:link w:val="BalloonTextChar"/>
    <w:uiPriority w:val="99"/>
    <w:semiHidden/>
    <w:unhideWhenUsed/>
    <w:rsid w:val="000651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1D1"/>
    <w:rPr>
      <w:rFonts w:ascii="Segoe UI" w:hAnsi="Segoe UI" w:cs="Segoe UI"/>
      <w:sz w:val="18"/>
      <w:szCs w:val="18"/>
    </w:rPr>
  </w:style>
  <w:style w:type="paragraph" w:styleId="Revision">
    <w:name w:val="Revision"/>
    <w:hidden/>
    <w:uiPriority w:val="99"/>
    <w:semiHidden/>
    <w:rsid w:val="00602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Ansonska</dc:creator>
  <cp:keywords/>
  <dc:description/>
  <cp:lastModifiedBy>Evija Ansonska</cp:lastModifiedBy>
  <cp:revision>3</cp:revision>
  <dcterms:created xsi:type="dcterms:W3CDTF">2023-01-06T09:34:00Z</dcterms:created>
  <dcterms:modified xsi:type="dcterms:W3CDTF">2023-01-06T09:34:00Z</dcterms:modified>
</cp:coreProperties>
</file>